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header1.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tbl>
      <w:tblPr>
        <w:tblW w:w="8080" w:type="dxa"/>
        <w:tblInd w:w="-142" w:type="dxa"/>
        <w:shd w:val="clear" w:color="auto" w:fill="00ADEF" w:themeFill="accent2"/>
        <w:tblLayout w:type="fixed"/>
        <w:tblCellMar>
          <w:left w:w="0" w:type="dxa"/>
          <w:right w:w="0" w:type="dxa"/>
        </w:tblCellMar>
        <w:tblLook w:val="04A0" w:firstRow="1" w:lastRow="0" w:firstColumn="1" w:lastColumn="0" w:noHBand="0" w:noVBand="1"/>
      </w:tblPr>
      <w:tblGrid>
        <w:gridCol w:w="8080"/>
      </w:tblGrid>
      <w:tr w:rsidRPr="00776225" w:rsidR="00DE79E3" w:rsidTr="00AD5E63" w14:paraId="1C2994DE" w14:textId="77777777">
        <w:trPr>
          <w:trHeight w:val="175"/>
        </w:trPr>
        <w:tc>
          <w:tcPr>
            <w:tcW w:w="8080" w:type="dxa"/>
            <w:shd w:val="clear" w:color="auto" w:fill="00ADEF" w:themeFill="accent2"/>
          </w:tcPr>
          <w:p w:rsidRPr="00776225" w:rsidR="00DE79E3" w:rsidP="0003515B" w:rsidRDefault="000F27AD" w14:paraId="24779F5E" w14:textId="77777777">
            <w:pPr>
              <w:pStyle w:val="xToppHvit"/>
            </w:pPr>
            <w:r w:rsidRPr="00776225">
              <w:t xml:space="preserve"> </w:t>
            </w:r>
            <w:sdt>
              <w:sdtPr>
                <w:alias w:val="Rapportnummer"/>
                <w:id w:val="605113442"/>
                <w:lock w:val="sdtLocked"/>
                <w:placeholder>
                  <w:docPart w:val="85B606D7A2304418A0A930853AD0F127"/>
                </w:placeholder>
                <w:showingPlcHdr/>
                <w:dataBinding w:xpath="/ns0:ccMap[1]/ns0:ccElement_605113442" w:storeItemID="{904EFDF0-D6DA-40C3-9F41-F0F155EF3295}"/>
                <w:text w:multiLine="1"/>
              </w:sdtPr>
              <w:sdtEndPr/>
              <w:sdtContent>
                <w:r w:rsidRPr="00884A49">
                  <w:rPr>
                    <w:rFonts w:eastAsia="Calibri"/>
                  </w:rPr>
                  <w:t>Rapportnummer</w:t>
                </w:r>
              </w:sdtContent>
            </w:sdt>
            <w:r w:rsidRPr="00776225">
              <w:t xml:space="preserve"> </w:t>
            </w:r>
            <w:r w:rsidRPr="00776225" w:rsidR="001702DA">
              <w:t xml:space="preserve">- </w:t>
            </w:r>
            <w:sdt>
              <w:sdtPr>
                <w:alias w:val="Gradering"/>
                <w:tag w:val="Gradering"/>
                <w:id w:val="605113439"/>
                <w:lock w:val="sdtLocked"/>
                <w:placeholder>
                  <w:docPart w:val="21462E727950470D8086186EA9375230"/>
                </w:placeholder>
                <w:dataBinding w:xpath="/ns0:ccMap[1]/ns0:ccElement_605113439" w:storeItemID="{904EFDF0-D6DA-40C3-9F41-F0F155EF3295}"/>
                <w:dropDownList w:lastValue="Åpen">
                  <w:listItem w:displayText="Åpen" w:value="Åpen"/>
                  <w:listItem w:displayText="Fortrolig" w:value="Fortrolig"/>
                  <w:listItem w:displayText="Strengt fortrolig" w:value="Strengt fortrolig"/>
                </w:dropDownList>
              </w:sdtPr>
              <w:sdtEndPr/>
              <w:sdtContent>
                <w:r w:rsidR="00B8439B">
                  <w:t>Åpen</w:t>
                </w:r>
              </w:sdtContent>
            </w:sdt>
          </w:p>
        </w:tc>
      </w:tr>
    </w:tbl>
    <w:p w:rsidRPr="00353A00" w:rsidR="00EC4DDE" w:rsidP="009B4400" w:rsidRDefault="007040E7" w14:paraId="0240D993" w14:textId="77777777">
      <w:pPr>
        <w:rPr>
          <w:rFonts w:ascii="Calibri" w:hAnsi="Calibri" w:cs="Calibri"/>
        </w:rPr>
      </w:pPr>
      <w:r w:rsidRPr="00353A00">
        <w:rPr>
          <w:rFonts w:ascii="Calibri" w:hAnsi="Calibri" w:cs="Calibri"/>
        </w:rPr>
        <w:t xml:space="preserve"> </w:t>
      </w:r>
    </w:p>
    <w:tbl>
      <w:tblPr>
        <w:tblStyle w:val="TableGrid"/>
        <w:tblW w:w="0" w:type="auto"/>
        <w:tblLook w:val="04A0" w:firstRow="1" w:lastRow="0" w:firstColumn="1" w:lastColumn="0" w:noHBand="0" w:noVBand="1"/>
      </w:tblPr>
      <w:tblGrid>
        <w:gridCol w:w="7756"/>
      </w:tblGrid>
      <w:tr w:rsidRPr="00A34DAE" w:rsidR="005A0EB9" w:rsidTr="00480DFD" w14:paraId="72ED4309" w14:textId="77777777">
        <w:trPr>
          <w:cantSplit/>
          <w:trHeight w:val="11227" w:hRule="exact"/>
        </w:trPr>
        <w:tc>
          <w:tcPr>
            <w:tcW w:w="7680" w:type="dxa"/>
            <w:tcBorders>
              <w:top w:val="nil"/>
              <w:left w:val="nil"/>
              <w:bottom w:val="nil"/>
              <w:right w:val="nil"/>
            </w:tcBorders>
          </w:tcPr>
          <w:p w:rsidRPr="00A34DAE" w:rsidR="006A7321" w:rsidP="006A7321" w:rsidRDefault="006A7321" w14:paraId="0CE7967A" w14:textId="77777777">
            <w:pPr>
              <w:pStyle w:val="xHovedOverskrift"/>
              <w:rPr>
                <w:rFonts w:cs="Calibri"/>
              </w:rPr>
            </w:pPr>
            <w:bookmarkStart w:name="_GoBack" w:id="0"/>
            <w:r w:rsidRPr="00A34DAE">
              <w:rPr>
                <w:rFonts w:cs="Calibri"/>
              </w:rPr>
              <w:t>Rapport</w:t>
            </w:r>
          </w:p>
          <w:p w:rsidRPr="00BD592A" w:rsidR="006A7321" w:rsidP="00BA5E0F" w:rsidRDefault="004C3304" w14:paraId="2B847109" w14:textId="77777777">
            <w:pPr>
              <w:pStyle w:val="xRapportTittel"/>
            </w:pPr>
            <w:sdt>
              <w:sdtPr>
                <w:alias w:val="Rapporttittel"/>
                <w:tag w:val="Rapporttittel"/>
                <w:id w:val="605113448"/>
                <w:placeholder>
                  <w:docPart w:val="C5215183847B4537B27B12FA2E40B12F"/>
                </w:placeholder>
                <w:dataBinding w:xpath="/ns0:ccMap[1]/ns0:ccElement_605113448" w:storeItemID="{904EFDF0-D6DA-40C3-9F41-F0F155EF3295}"/>
                <w:text w:multiLine="1"/>
              </w:sdtPr>
              <w:sdtEndPr/>
              <w:sdtContent>
                <w:r w:rsidR="00702D82">
                  <w:t>Eksempel på mal for r</w:t>
                </w:r>
                <w:r w:rsidRPr="00C46D04" w:rsidR="00D435BE">
                  <w:t xml:space="preserve">isikovurdering </w:t>
                </w:r>
                <w:r w:rsidR="00702D82">
                  <w:t>knyttet til informasjonssikkerhet og driftskontrollsystem for vann og avløp</w:t>
                </w:r>
              </w:sdtContent>
            </w:sdt>
          </w:p>
          <w:p w:rsidRPr="00A34DAE" w:rsidR="006A7321" w:rsidP="00DD65F5" w:rsidRDefault="006A7321" w14:paraId="12F11EE9" w14:textId="77777777">
            <w:pPr>
              <w:pStyle w:val="xRapportUnderTittelLeft"/>
              <w:rPr>
                <w:rFonts w:cs="Calibri"/>
              </w:rPr>
            </w:pPr>
          </w:p>
          <w:p w:rsidRPr="00A34DAE" w:rsidR="006A7321" w:rsidP="00DD65F5" w:rsidRDefault="006A7321" w14:paraId="473B8129" w14:textId="77777777">
            <w:pPr>
              <w:pStyle w:val="xRapportUnderTittelLeft"/>
              <w:rPr>
                <w:rFonts w:cs="Calibri"/>
              </w:rPr>
            </w:pPr>
          </w:p>
          <w:p w:rsidRPr="00A34DAE" w:rsidR="006A7321" w:rsidP="00DD65F5" w:rsidRDefault="006A7321" w14:paraId="50D6E00B" w14:textId="77777777">
            <w:pPr>
              <w:pStyle w:val="xRapportUnderTittelLeft"/>
              <w:rPr>
                <w:rFonts w:cs="Calibri"/>
              </w:rPr>
            </w:pPr>
          </w:p>
          <w:p w:rsidRPr="00A34DAE" w:rsidR="006A7321" w:rsidP="006A7321" w:rsidRDefault="006A7321" w14:paraId="5E5DD592" w14:textId="77777777">
            <w:pPr>
              <w:pStyle w:val="xRapportUndertittelBold"/>
              <w:rPr>
                <w:rFonts w:cs="Calibri"/>
              </w:rPr>
            </w:pPr>
            <w:r w:rsidRPr="00A34DAE">
              <w:rPr>
                <w:rFonts w:cs="Calibri"/>
              </w:rPr>
              <w:t>Forfatter(e)</w:t>
            </w:r>
          </w:p>
          <w:p w:rsidRPr="00A34DAE" w:rsidR="006A7321" w:rsidP="00DD65F5" w:rsidRDefault="00D435BE" w14:paraId="50D71822" w14:textId="77777777">
            <w:pPr>
              <w:pStyle w:val="xSkjematekst"/>
              <w:rPr>
                <w:rFonts w:cs="Calibri"/>
              </w:rPr>
            </w:pPr>
            <w:bookmarkStart w:name="BookmarkBREVNAVN" w:id="1"/>
            <w:r>
              <w:rPr>
                <w:rFonts w:cs="Calibri"/>
              </w:rPr>
              <w:t>Stig Ole Johnsen</w:t>
            </w:r>
            <w:bookmarkEnd w:id="1"/>
            <w:r w:rsidRPr="00A34DAE" w:rsidR="006A7321">
              <w:rPr>
                <w:rFonts w:cs="Calibri"/>
              </w:rPr>
              <w:t xml:space="preserve">  </w:t>
            </w:r>
          </w:p>
          <w:sdt>
            <w:sdtPr>
              <w:rPr>
                <w:rFonts w:cs="Calibri"/>
              </w:rPr>
              <w:alias w:val="Flere forfattere"/>
              <w:tag w:val="Flere forfattere"/>
              <w:id w:val="1858078755"/>
              <w:placeholder>
                <w:docPart w:val="E6436332EEDE47D994EC5EE249AE5820"/>
              </w:placeholder>
              <w:dataBinding w:xpath="/ns0:ccMap[1]/ns0:ccElement_1858078755" w:storeItemID="{904EFDF0-D6DA-40C3-9F41-F0F155EF3295}"/>
              <w:text w:multiLine="1"/>
            </w:sdtPr>
            <w:sdtEndPr/>
            <w:sdtContent>
              <w:p w:rsidRPr="00A34DAE" w:rsidR="006A7321" w:rsidP="00DD65F5" w:rsidRDefault="00AC6834" w14:paraId="66C59EE0" w14:textId="77777777">
                <w:pPr>
                  <w:pStyle w:val="xSkjematekst"/>
                  <w:rPr>
                    <w:rFonts w:cs="Calibri"/>
                  </w:rPr>
                </w:pPr>
                <w:r>
                  <w:rPr>
                    <w:rFonts w:cs="Calibri"/>
                  </w:rPr>
                  <w:t>Jon Røstum</w:t>
                </w:r>
              </w:p>
            </w:sdtContent>
          </w:sdt>
          <w:p w:rsidR="006A7321" w:rsidP="00DD65F5" w:rsidRDefault="006A7321" w14:paraId="466CDF00" w14:textId="77777777">
            <w:pPr>
              <w:pStyle w:val="xSkjematekst"/>
              <w:rPr>
                <w:rFonts w:cs="Calibri"/>
              </w:rPr>
            </w:pPr>
          </w:p>
          <w:p w:rsidR="003C7144" w:rsidP="00DD65F5" w:rsidRDefault="003C7144" w14:paraId="59B3E4DB" w14:textId="77777777">
            <w:pPr>
              <w:pStyle w:val="xSkjematekst"/>
              <w:rPr>
                <w:rFonts w:cs="Calibri"/>
              </w:rPr>
            </w:pPr>
          </w:p>
          <w:p w:rsidR="003C7144" w:rsidP="00DD65F5" w:rsidRDefault="003C7144" w14:paraId="655F87F0" w14:textId="77777777">
            <w:pPr>
              <w:pStyle w:val="xSkjematekst"/>
              <w:rPr>
                <w:rFonts w:cs="Calibri"/>
              </w:rPr>
            </w:pPr>
          </w:p>
          <w:p w:rsidR="003C7144" w:rsidP="00DD65F5" w:rsidRDefault="003C7144" w14:paraId="1CEEEEFC" w14:textId="77777777">
            <w:pPr>
              <w:pStyle w:val="xSkjematekst"/>
              <w:rPr>
                <w:rFonts w:cs="Calibri"/>
              </w:rPr>
            </w:pPr>
          </w:p>
          <w:p w:rsidRPr="00A34DAE" w:rsidR="003C7144" w:rsidP="00DD65F5" w:rsidRDefault="003C7144" w14:paraId="15530980" w14:textId="77777777">
            <w:pPr>
              <w:pStyle w:val="xSkjematekst"/>
              <w:rPr>
                <w:rFonts w:cs="Calibri"/>
              </w:rPr>
            </w:pPr>
          </w:p>
          <w:sdt>
            <w:sdtPr>
              <w:rPr>
                <w:noProof/>
              </w:rPr>
              <w:id w:val="605113409"/>
              <w:picture/>
            </w:sdtPr>
            <w:sdtEndPr/>
            <w:sdtContent>
              <w:p w:rsidRPr="00A34DAE" w:rsidR="005A0EB9" w:rsidP="006A7321" w:rsidRDefault="003C7144" w14:paraId="2DA01FB6" w14:textId="77777777">
                <w:pPr>
                  <w:rPr>
                    <w:rFonts w:ascii="Calibri" w:hAnsi="Calibri" w:cs="Calibri"/>
                  </w:rPr>
                </w:pPr>
                <w:r w:rsidRPr="003C7144">
                  <w:rPr>
                    <w:noProof/>
                    <w:lang w:val="en-US" w:eastAsia="en-US"/>
                  </w:rPr>
                  <w:drawing>
                    <wp:inline distT="0" distB="0" distL="0" distR="0" wp14:anchorId="17A0565E" wp14:editId="7D1E21EC">
                      <wp:extent cx="4943302" cy="2238895"/>
                      <wp:effectExtent l="0" t="0" r="0" b="0"/>
                      <wp:docPr id="2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cstate="print"/>
                              <a:srcRect/>
                              <a:stretch>
                                <a:fillRect/>
                              </a:stretch>
                            </pic:blipFill>
                            <pic:spPr bwMode="auto">
                              <a:xfrm>
                                <a:off x="0" y="0"/>
                                <a:ext cx="4944768" cy="2239559"/>
                              </a:xfrm>
                              <a:prstGeom prst="rect">
                                <a:avLst/>
                              </a:prstGeom>
                              <a:noFill/>
                              <a:ln w="9525">
                                <a:noFill/>
                                <a:miter lim="800000"/>
                                <a:headEnd/>
                                <a:tailEnd/>
                              </a:ln>
                            </pic:spPr>
                          </pic:pic>
                        </a:graphicData>
                      </a:graphic>
                    </wp:inline>
                  </w:drawing>
                </w:r>
              </w:p>
            </w:sdtContent>
          </w:sdt>
        </w:tc>
      </w:tr>
      <w:bookmarkEnd w:id="0"/>
    </w:tbl>
    <w:p w:rsidRPr="00332987" w:rsidR="00986D22" w:rsidP="00C901A0" w:rsidRDefault="00986D22" w14:paraId="133199C6" w14:textId="77777777">
      <w:pPr>
        <w:rPr>
          <w:rFonts w:ascii="Calibri" w:hAnsi="Calibri" w:cs="Calibri"/>
        </w:rPr>
      </w:pPr>
    </w:p>
    <w:p w:rsidRPr="00776225" w:rsidR="00A11EAF" w:rsidP="00C901A0" w:rsidRDefault="00A11EAF" w14:paraId="70E4EAD0" w14:textId="77777777">
      <w:pPr>
        <w:sectPr w:rsidRPr="00776225" w:rsidR="00A11EAF" w:rsidSect="003C7144">
          <w:headerReference w:type="even" r:id="rId11"/>
          <w:headerReference w:type="default" r:id="rId12"/>
          <w:footerReference w:type="even" r:id="rId13"/>
          <w:footerReference w:type="default" r:id="rId14"/>
          <w:headerReference w:type="first" r:id="rId15"/>
          <w:footerReference w:type="first" r:id="rId16"/>
          <w:pgSz w:w="11906" w:h="16838" w:orient="portrait" w:code="9"/>
          <w:pgMar w:top="2835" w:right="1304" w:bottom="1134" w:left="3062" w:header="737" w:footer="680" w:gutter="0"/>
          <w:cols w:space="708"/>
          <w:formProt w:val="0"/>
          <w:docGrid w:linePitch="360"/>
        </w:sectPr>
      </w:pPr>
    </w:p>
    <w:tbl>
      <w:tblPr>
        <w:tblW w:w="5000" w:type="pct"/>
        <w:tblLayout w:type="fixed"/>
        <w:tblLook w:val="04A0" w:firstRow="1" w:lastRow="0" w:firstColumn="1" w:lastColumn="0" w:noHBand="0" w:noVBand="1"/>
      </w:tblPr>
      <w:tblGrid>
        <w:gridCol w:w="2235"/>
        <w:gridCol w:w="1417"/>
        <w:gridCol w:w="1987"/>
        <w:gridCol w:w="1592"/>
        <w:gridCol w:w="2623"/>
      </w:tblGrid>
      <w:tr w:rsidRPr="00776225" w:rsidR="00172C16" w:rsidTr="00172C16" w14:paraId="5EF5C5AA" w14:textId="77777777">
        <w:trPr>
          <w:trHeight w:val="2665" w:hRule="exact"/>
        </w:trPr>
        <w:tc>
          <w:tcPr>
            <w:tcW w:w="5000" w:type="pct"/>
            <w:gridSpan w:val="5"/>
          </w:tcPr>
          <w:p w:rsidRPr="00776225" w:rsidR="00172C16" w:rsidP="007B725B" w:rsidRDefault="008F12C9" w14:paraId="19111C02" w14:textId="77777777">
            <w:pPr>
              <w:pStyle w:val="xRapportOverskrift"/>
              <w:ind w:left="2268"/>
            </w:pPr>
            <w:r>
              <w:t>Rapp</w:t>
            </w:r>
            <w:r w:rsidRPr="00776225" w:rsidR="00172C16">
              <w:t>ort</w:t>
            </w:r>
          </w:p>
          <w:p w:rsidRPr="00776225" w:rsidR="00172C16" w:rsidP="001861D8" w:rsidRDefault="00172C16" w14:paraId="406C48AD" w14:textId="77777777">
            <w:pPr>
              <w:jc w:val="center"/>
            </w:pPr>
          </w:p>
          <w:p w:rsidRPr="00E815A5" w:rsidR="00172C16" w:rsidP="00E815A5" w:rsidRDefault="004C3304" w14:paraId="152CE76C" w14:textId="77777777">
            <w:pPr>
              <w:pStyle w:val="StylexRapportTittelBoldLeft4cm"/>
            </w:pPr>
            <w:sdt>
              <w:sdtPr>
                <w:alias w:val="Rapporttittel"/>
                <w:tag w:val="Rapporttittel"/>
                <w:id w:val="605113452"/>
                <w:dataBinding w:xpath="/ns0:ccMap[1]/ns0:ccElement_605113448" w:storeItemID="{904EFDF0-D6DA-40C3-9F41-F0F155EF3295}"/>
                <w:text w:multiLine="1"/>
              </w:sdtPr>
              <w:sdtEndPr/>
              <w:sdtContent>
                <w:r w:rsidR="00702D82">
                  <w:t>Eksempel på mal for risikovurdering knyttet til informasjonssikkerhet og driftskontrollsystem for vann og avløp</w:t>
                </w:r>
              </w:sdtContent>
            </w:sdt>
          </w:p>
          <w:sdt>
            <w:sdtPr>
              <w:alias w:val="Undertittel"/>
              <w:tag w:val="Undertittel"/>
              <w:id w:val="605113457"/>
              <w:showingPlcHdr/>
              <w:dataBinding w:xpath="/ns0:ccMap[1]/ns0:ccElement_605113453" w:storeItemID="{904EFDF0-D6DA-40C3-9F41-F0F155EF3295}"/>
              <w:text w:multiLine="1"/>
            </w:sdtPr>
            <w:sdtEndPr/>
            <w:sdtContent>
              <w:p w:rsidRPr="00E815A5" w:rsidR="00172C16" w:rsidP="00E815A5" w:rsidRDefault="00172C16" w14:paraId="76B6D427" w14:textId="77777777">
                <w:pPr>
                  <w:pStyle w:val="StylexRapportUndertittelLeft4cm"/>
                </w:pPr>
                <w:r w:rsidRPr="00E815A5">
                  <w:rPr>
                    <w:rFonts w:eastAsia="Calibri"/>
                  </w:rPr>
                  <w:t>Undertittel</w:t>
                </w:r>
              </w:p>
            </w:sdtContent>
          </w:sdt>
        </w:tc>
      </w:tr>
      <w:tr w:rsidRPr="00776225" w:rsidR="00A11EAF" w:rsidTr="00116A9F" w14:paraId="120EE680" w14:textId="77777777">
        <w:trPr>
          <w:trHeight w:val="737" w:hRule="exact"/>
        </w:trPr>
        <w:tc>
          <w:tcPr>
            <w:tcW w:w="1134" w:type="pct"/>
            <w:vMerge w:val="restart"/>
          </w:tcPr>
          <w:p w:rsidRPr="00776225" w:rsidR="00A11EAF" w:rsidP="00E47A5A" w:rsidRDefault="00A11EAF" w14:paraId="15AD015F" w14:textId="77777777">
            <w:pPr>
              <w:pStyle w:val="xSkjematekst"/>
            </w:pPr>
            <w:r w:rsidRPr="00776225">
              <w:t xml:space="preserve">EMNEORD: </w:t>
            </w:r>
          </w:p>
          <w:sdt>
            <w:sdtPr>
              <w:alias w:val="Emneord"/>
              <w:tag w:val="Emneord"/>
              <w:id w:val="605113565"/>
              <w:temporary/>
              <w:showingPlcHdr/>
              <w:dataBinding w:xpath="/ns0:ccMap[1]/ns0:ccElement_605113565" w:storeItemID="{904EFDF0-D6DA-40C3-9F41-F0F155EF3295}"/>
              <w:text w:multiLine="1"/>
            </w:sdtPr>
            <w:sdtEndPr/>
            <w:sdtContent>
              <w:p w:rsidRPr="00E815A5" w:rsidR="00A11EAF" w:rsidP="00E815A5" w:rsidRDefault="00C77509" w14:paraId="291A6198" w14:textId="77777777">
                <w:pPr>
                  <w:pStyle w:val="xSkjematekst"/>
                </w:pPr>
                <w:r w:rsidRPr="00E815A5">
                  <w:rPr>
                    <w:rFonts w:eastAsia="Calibri"/>
                  </w:rPr>
                  <w:t>Emneord</w:t>
                </w:r>
              </w:p>
            </w:sdtContent>
          </w:sdt>
        </w:tc>
        <w:tc>
          <w:tcPr>
            <w:tcW w:w="2535" w:type="pct"/>
            <w:gridSpan w:val="3"/>
            <w:tcBorders>
              <w:bottom w:val="dashed" w:color="D8D0C7" w:sz="4" w:space="0"/>
            </w:tcBorders>
          </w:tcPr>
          <w:p w:rsidRPr="00776225" w:rsidR="00A11EAF" w:rsidP="00FA7D91" w:rsidRDefault="00A11EAF" w14:paraId="741ED404" w14:textId="77777777">
            <w:pPr>
              <w:pStyle w:val="xSkjemaTittel"/>
            </w:pPr>
            <w:r w:rsidRPr="00776225">
              <w:t>VERSJON</w:t>
            </w:r>
          </w:p>
          <w:sdt>
            <w:sdtPr>
              <w:alias w:val="Versjonsnummer"/>
              <w:tag w:val="Versjonsnummer"/>
              <w:id w:val="605113460"/>
              <w:lock w:val="sdtLocked"/>
              <w:showingPlcHdr/>
              <w:dataBinding w:xpath="/ns0:ccMap[1]/ns0:ccElement_605113460" w:storeItemID="{904EFDF0-D6DA-40C3-9F41-F0F155EF3295}"/>
              <w:text w:multiLine="1"/>
            </w:sdtPr>
            <w:sdtEndPr/>
            <w:sdtContent>
              <w:p w:rsidRPr="00E815A5" w:rsidR="00A11EAF" w:rsidP="00E815A5" w:rsidRDefault="000F27AD" w14:paraId="5DB88873" w14:textId="77777777">
                <w:pPr>
                  <w:pStyle w:val="xSkjematekst"/>
                </w:pPr>
                <w:r w:rsidRPr="00E815A5">
                  <w:rPr>
                    <w:rFonts w:eastAsia="Calibri"/>
                  </w:rPr>
                  <w:t>Versjonsnummer</w:t>
                </w:r>
              </w:p>
            </w:sdtContent>
          </w:sdt>
        </w:tc>
        <w:tc>
          <w:tcPr>
            <w:tcW w:w="1331" w:type="pct"/>
            <w:tcBorders>
              <w:bottom w:val="dashed" w:color="D8D0C7" w:sz="4" w:space="0"/>
            </w:tcBorders>
          </w:tcPr>
          <w:p w:rsidR="00A11EAF" w:rsidP="00D425F8" w:rsidRDefault="00BC1EF5" w14:paraId="0B578C4E" w14:textId="77777777">
            <w:pPr>
              <w:pStyle w:val="xSkjemaTittel"/>
            </w:pPr>
            <w:r>
              <w:t>DATO</w:t>
            </w:r>
          </w:p>
          <w:sdt>
            <w:sdtPr>
              <w:alias w:val="Dato"/>
              <w:tag w:val="Dato"/>
              <w:id w:val="6343079"/>
              <w:dataBinding w:xpath="/ns0:ccMap[1]/ns0:ccElement_Dato" w:storeItemID="{338CF764-2D57-4193-B009-78E5E9C0FF67}"/>
              <w:date w:fullDate="2015-07-14T00:00:00Z">
                <w:dateFormat w:val="yyyy-MM-dd"/>
                <w:lid w:val="nb-NO"/>
                <w:storeMappedDataAs w:val="dateTime"/>
                <w:calendar w:val="gregorian"/>
              </w:date>
            </w:sdtPr>
            <w:sdtEndPr/>
            <w:sdtContent>
              <w:p w:rsidRPr="00D425F8" w:rsidR="00BC1EF5" w:rsidP="00D425F8" w:rsidRDefault="00016866" w14:paraId="38AE4EB9" w14:textId="77777777">
                <w:pPr>
                  <w:pStyle w:val="xSkjematekst"/>
                </w:pPr>
                <w:r>
                  <w:t>2015-07-14</w:t>
                </w:r>
              </w:p>
            </w:sdtContent>
          </w:sdt>
        </w:tc>
      </w:tr>
      <w:tr w:rsidRPr="00776225" w:rsidR="00A11EAF" w:rsidTr="007B725B" w14:paraId="5CE76209" w14:textId="77777777">
        <w:trPr>
          <w:trHeight w:val="1134" w:hRule="exact"/>
        </w:trPr>
        <w:tc>
          <w:tcPr>
            <w:tcW w:w="1134" w:type="pct"/>
            <w:vMerge/>
          </w:tcPr>
          <w:p w:rsidRPr="00776225" w:rsidR="00A11EAF" w:rsidP="00255324" w:rsidRDefault="00A11EAF" w14:paraId="60AD876D" w14:textId="77777777"/>
        </w:tc>
        <w:tc>
          <w:tcPr>
            <w:tcW w:w="3866" w:type="pct"/>
            <w:gridSpan w:val="4"/>
            <w:tcBorders>
              <w:top w:val="dashed" w:color="D8D0C7" w:sz="4" w:space="0"/>
              <w:bottom w:val="dashed" w:color="D8D0C7" w:sz="4" w:space="0"/>
            </w:tcBorders>
          </w:tcPr>
          <w:p w:rsidRPr="00776225" w:rsidR="00A11EAF" w:rsidP="00FA7D91" w:rsidRDefault="00A11EAF" w14:paraId="7C315303" w14:textId="77777777">
            <w:pPr>
              <w:pStyle w:val="xSkjemaTittel"/>
            </w:pPr>
            <w:r w:rsidRPr="00776225">
              <w:t>FORFATTER</w:t>
            </w:r>
            <w:r w:rsidRPr="00776225" w:rsidR="00725B79">
              <w:t>(</w:t>
            </w:r>
            <w:r w:rsidRPr="00776225">
              <w:t>E)</w:t>
            </w:r>
          </w:p>
          <w:p w:rsidRPr="00E815A5" w:rsidR="0074582C" w:rsidP="00E815A5" w:rsidRDefault="00D435BE" w14:paraId="0B4A81F2" w14:textId="77777777">
            <w:pPr>
              <w:pStyle w:val="xSkjematekst"/>
            </w:pPr>
            <w:bookmarkStart w:name="Bookmark2BREVNAVN" w:id="4"/>
            <w:r>
              <w:rPr>
                <w:rFonts w:eastAsia="Calibri"/>
              </w:rPr>
              <w:t>Stig Ole Johnsen</w:t>
            </w:r>
            <w:bookmarkEnd w:id="4"/>
            <w:r w:rsidRPr="00776225" w:rsidR="00A11EAF">
              <w:rPr>
                <w:rFonts w:eastAsia="Calibri"/>
              </w:rPr>
              <w:t xml:space="preserve"> </w:t>
            </w:r>
            <w:r w:rsidR="00702D82">
              <w:rPr>
                <w:rFonts w:eastAsia="Calibri"/>
              </w:rPr>
              <w:t xml:space="preserve">og </w:t>
            </w:r>
            <w:sdt>
              <w:sdtPr>
                <w:alias w:val="Flere forfattere"/>
                <w:tag w:val="Flere forfattere"/>
                <w:id w:val="1858078757"/>
                <w:dataBinding w:xpath="/ns0:ccMap[1]/ns0:ccElement_1858078755" w:storeItemID="{904EFDF0-D6DA-40C3-9F41-F0F155EF3295}"/>
                <w:text w:multiLine="1"/>
              </w:sdtPr>
              <w:sdtEndPr/>
              <w:sdtContent>
                <w:r w:rsidR="00AC6834">
                  <w:t>Jon Røstum</w:t>
                </w:r>
              </w:sdtContent>
            </w:sdt>
          </w:p>
          <w:p w:rsidRPr="00776225" w:rsidR="00A11EAF" w:rsidP="00255324" w:rsidRDefault="00A11EAF" w14:paraId="4467CB19" w14:textId="77777777">
            <w:pPr>
              <w:rPr>
                <w:rFonts w:eastAsia="Calibri"/>
              </w:rPr>
            </w:pPr>
          </w:p>
        </w:tc>
      </w:tr>
      <w:tr w:rsidRPr="00776225" w:rsidR="00A11EAF" w:rsidTr="00116A9F" w14:paraId="49AE1D09" w14:textId="77777777">
        <w:trPr>
          <w:trHeight w:val="737" w:hRule="exact"/>
        </w:trPr>
        <w:tc>
          <w:tcPr>
            <w:tcW w:w="1134" w:type="pct"/>
            <w:vMerge/>
          </w:tcPr>
          <w:p w:rsidRPr="00776225" w:rsidR="00A11EAF" w:rsidP="00255324" w:rsidRDefault="00A11EAF" w14:paraId="33A8D8F3" w14:textId="77777777"/>
        </w:tc>
        <w:tc>
          <w:tcPr>
            <w:tcW w:w="2535" w:type="pct"/>
            <w:gridSpan w:val="3"/>
            <w:tcBorders>
              <w:top w:val="dashed" w:color="D8D0C7" w:sz="4" w:space="0"/>
              <w:bottom w:val="dashed" w:color="D8D0C7" w:sz="4" w:space="0"/>
            </w:tcBorders>
          </w:tcPr>
          <w:p w:rsidRPr="00776225" w:rsidR="00A11EAF" w:rsidP="00FA7D91" w:rsidRDefault="00A11EAF" w14:paraId="6F97A868" w14:textId="77777777">
            <w:pPr>
              <w:pStyle w:val="xSkjemaTittel"/>
            </w:pPr>
            <w:r w:rsidRPr="00776225">
              <w:t>OPPDRAGSGIVER(E)</w:t>
            </w:r>
          </w:p>
          <w:sdt>
            <w:sdtPr>
              <w:alias w:val="Oppdragsgiver(e)"/>
              <w:id w:val="605113477"/>
              <w:lock w:val="sdtLocked"/>
              <w:dataBinding w:xpath="/ns0:ccMap[1]/ns0:ccElement_605113477" w:storeItemID="{904EFDF0-D6DA-40C3-9F41-F0F155EF3295}"/>
              <w:text w:multiLine="1"/>
            </w:sdtPr>
            <w:sdtEndPr/>
            <w:sdtContent>
              <w:p w:rsidRPr="00E815A5" w:rsidR="00A11EAF" w:rsidP="00016866" w:rsidRDefault="00016866" w14:paraId="28249E96" w14:textId="77777777">
                <w:pPr>
                  <w:pStyle w:val="xSkjematekst"/>
                </w:pPr>
                <w:r>
                  <w:t>Norsk Vann</w:t>
                </w:r>
              </w:p>
            </w:sdtContent>
          </w:sdt>
        </w:tc>
        <w:tc>
          <w:tcPr>
            <w:tcW w:w="1331" w:type="pct"/>
            <w:tcBorders>
              <w:top w:val="dashed" w:color="D8D0C7" w:sz="4" w:space="0"/>
              <w:bottom w:val="dashSmallGap" w:color="D8D0C7" w:sz="4" w:space="0"/>
            </w:tcBorders>
          </w:tcPr>
          <w:p w:rsidRPr="00776225" w:rsidR="00A11EAF" w:rsidP="00FA7D91" w:rsidRDefault="00A11EAF" w14:paraId="1FE49D43" w14:textId="77777777">
            <w:pPr>
              <w:pStyle w:val="xSkjemaTittel"/>
            </w:pPr>
            <w:r w:rsidRPr="00776225">
              <w:t>OPPDRAGSGIVERS REF.</w:t>
            </w:r>
          </w:p>
          <w:sdt>
            <w:sdtPr>
              <w:alias w:val="Oppdragsgivers referanse"/>
              <w:id w:val="605113481"/>
              <w:lock w:val="sdtLocked"/>
              <w:showingPlcHdr/>
              <w:dataBinding w:xpath="/ns0:ccMap[1]/ns0:ccElement_605113481" w:storeItemID="{904EFDF0-D6DA-40C3-9F41-F0F155EF3295}"/>
              <w:text w:multiLine="1"/>
            </w:sdtPr>
            <w:sdtEndPr/>
            <w:sdtContent>
              <w:p w:rsidRPr="00E815A5" w:rsidR="00A11EAF" w:rsidP="00702D82" w:rsidRDefault="00702D82" w14:paraId="2071D2BB" w14:textId="77777777">
                <w:pPr>
                  <w:pStyle w:val="xSkjematekst"/>
                </w:pPr>
                <w:r>
                  <w:t xml:space="preserve">     </w:t>
                </w:r>
              </w:p>
            </w:sdtContent>
          </w:sdt>
        </w:tc>
      </w:tr>
      <w:tr w:rsidRPr="00776225" w:rsidR="00A11EAF" w:rsidTr="00116A9F" w14:paraId="1FDC6253" w14:textId="77777777">
        <w:trPr>
          <w:trHeight w:val="737" w:hRule="exact"/>
        </w:trPr>
        <w:tc>
          <w:tcPr>
            <w:tcW w:w="1134" w:type="pct"/>
            <w:vMerge/>
          </w:tcPr>
          <w:p w:rsidRPr="00776225" w:rsidR="00A11EAF" w:rsidP="00255324" w:rsidRDefault="00A11EAF" w14:paraId="379CB896" w14:textId="77777777"/>
        </w:tc>
        <w:tc>
          <w:tcPr>
            <w:tcW w:w="2535" w:type="pct"/>
            <w:gridSpan w:val="3"/>
            <w:tcBorders>
              <w:top w:val="dashed" w:color="D8D0C7" w:sz="4" w:space="0"/>
              <w:bottom w:val="dashed" w:color="D8D0C7" w:sz="4" w:space="0"/>
            </w:tcBorders>
          </w:tcPr>
          <w:p w:rsidRPr="00776225" w:rsidR="00A11EAF" w:rsidP="00FA7D91" w:rsidRDefault="00B354F2" w14:paraId="126235ED" w14:textId="77777777">
            <w:pPr>
              <w:pStyle w:val="xSkjemaTittel"/>
            </w:pPr>
            <w:r>
              <w:t>PROSJEKTNR</w:t>
            </w:r>
          </w:p>
          <w:sdt>
            <w:sdtPr>
              <w:alias w:val="Prosjektnummer"/>
              <w:id w:val="605113485"/>
              <w:lock w:val="sdtLocked"/>
              <w:showingPlcHdr/>
              <w:dataBinding w:xpath="/ns0:ccMap[1]/ns0:ccElement_605113485" w:storeItemID="{904EFDF0-D6DA-40C3-9F41-F0F155EF3295}"/>
              <w:text w:multiLine="1"/>
            </w:sdtPr>
            <w:sdtEndPr/>
            <w:sdtContent>
              <w:p w:rsidRPr="00E815A5" w:rsidR="00A11EAF" w:rsidP="00016866" w:rsidRDefault="00016866" w14:paraId="5CBB79FF" w14:textId="77777777">
                <w:pPr>
                  <w:pStyle w:val="xSkjematekst"/>
                </w:pPr>
                <w:r>
                  <w:t xml:space="preserve">     </w:t>
                </w:r>
              </w:p>
            </w:sdtContent>
          </w:sdt>
        </w:tc>
        <w:tc>
          <w:tcPr>
            <w:tcW w:w="1331" w:type="pct"/>
            <w:tcBorders>
              <w:top w:val="dashSmallGap" w:color="D8D0C7" w:sz="4" w:space="0"/>
              <w:bottom w:val="dashed" w:color="D8D0C7" w:sz="4" w:space="0"/>
            </w:tcBorders>
          </w:tcPr>
          <w:p w:rsidRPr="00776225" w:rsidR="00A11EAF" w:rsidP="00FA7D91" w:rsidRDefault="00A11EAF" w14:paraId="1F440E9F" w14:textId="77777777">
            <w:pPr>
              <w:pStyle w:val="xSkjemaTittel"/>
            </w:pPr>
            <w:r w:rsidRPr="00776225">
              <w:t>ANTALL SIDER OG VEDLEGG:</w:t>
            </w:r>
          </w:p>
          <w:p w:rsidRPr="00776225" w:rsidR="00A11EAF" w:rsidP="00FA7D91" w:rsidRDefault="00172680" w14:paraId="10F19B38" w14:textId="77777777">
            <w:pPr>
              <w:pStyle w:val="xSkjematekst"/>
            </w:pPr>
            <w:r>
              <w:fldChar w:fldCharType="begin"/>
            </w:r>
            <w:r w:rsidR="003E6938">
              <w:instrText xml:space="preserve"> =</w:instrText>
            </w:r>
            <w:r>
              <w:fldChar w:fldCharType="begin"/>
            </w:r>
            <w:r>
              <w:instrText> NUMPAGES </w:instrText>
            </w:r>
            <w:r>
              <w:fldChar w:fldCharType="separate"/>
            </w:r>
            <w:r w:rsidR="00285DA1">
              <w:rPr>
                <w:noProof/>
              </w:rPr>
              <w:instrText>35</w:instrText>
            </w:r>
            <w:r>
              <w:fldChar w:fldCharType="end"/>
            </w:r>
            <w:r w:rsidR="003E6938">
              <w:instrText xml:space="preserve">-2 </w:instrText>
            </w:r>
            <w:r>
              <w:fldChar w:fldCharType="separate"/>
            </w:r>
            <w:r w:rsidR="00285DA1">
              <w:rPr>
                <w:noProof/>
              </w:rPr>
              <w:t>33</w:t>
            </w:r>
            <w:r>
              <w:fldChar w:fldCharType="end"/>
            </w:r>
            <w:r>
              <w:fldChar w:fldCharType="begin"/>
            </w:r>
            <w:r w:rsidR="003E6938">
              <w:instrText xml:space="preserve"> </w:instrText>
            </w:r>
            <w:r>
              <w:fldChar w:fldCharType="begin"/>
            </w:r>
            <w:r>
              <w:instrText> NUMPAGES   \* MERGEFORMAT </w:instrText>
            </w:r>
            <w:r>
              <w:fldChar w:fldCharType="separate"/>
            </w:r>
            <w:r w:rsidRPr="00285DA1" w:rsidR="00285DA1">
              <w:rPr>
                <w:rFonts w:eastAsia="Calibri"/>
                <w:noProof/>
              </w:rPr>
              <w:instrText>35</w:instrText>
            </w:r>
            <w:r>
              <w:fldChar w:fldCharType="end"/>
            </w:r>
            <w:r w:rsidR="003E6938">
              <w:instrText xml:space="preserve"> </w:instrText>
            </w:r>
            <w:r>
              <w:fldChar w:fldCharType="end"/>
            </w:r>
            <w:r w:rsidRPr="00776225" w:rsidR="00A11EAF">
              <w:rPr>
                <w:rFonts w:eastAsia="Calibri"/>
              </w:rPr>
              <w:t>+ vedlegg</w:t>
            </w:r>
          </w:p>
        </w:tc>
      </w:tr>
      <w:tr w:rsidRPr="00776225" w:rsidR="00A11EAF" w:rsidTr="007B725B" w14:paraId="74ADAF1B" w14:textId="77777777">
        <w:trPr>
          <w:trHeight w:val="4622" w:hRule="exact"/>
        </w:trPr>
        <w:tc>
          <w:tcPr>
            <w:tcW w:w="1134" w:type="pct"/>
            <w:vMerge/>
          </w:tcPr>
          <w:p w:rsidRPr="00776225" w:rsidR="00A11EAF" w:rsidP="00255324" w:rsidRDefault="00A11EAF" w14:paraId="64B4DFB8" w14:textId="77777777"/>
        </w:tc>
        <w:tc>
          <w:tcPr>
            <w:tcW w:w="3866" w:type="pct"/>
            <w:gridSpan w:val="4"/>
            <w:tcBorders>
              <w:top w:val="dashed" w:color="D8D0C7" w:sz="4" w:space="0"/>
              <w:bottom w:val="dashed" w:color="D8D0C7" w:sz="4" w:space="0"/>
            </w:tcBorders>
          </w:tcPr>
          <w:p w:rsidRPr="00776225" w:rsidR="00A11EAF" w:rsidP="00FA7D91" w:rsidRDefault="00A11EAF" w14:paraId="09F78052" w14:textId="77777777">
            <w:pPr>
              <w:pStyle w:val="xSkjemaTittel"/>
            </w:pPr>
            <w:r w:rsidRPr="00776225">
              <w:t>SAMMENDRAG</w:t>
            </w:r>
          </w:p>
          <w:p w:rsidR="00B8439B" w:rsidP="00B8439B" w:rsidRDefault="00B8439B" w14:paraId="77028188" w14:textId="77777777">
            <w:pPr>
              <w:pStyle w:val="xSkjematekst"/>
              <w:rPr>
                <w:rFonts w:ascii="Times New Roman" w:hAnsi="Times New Roman"/>
                <w:sz w:val="22"/>
              </w:rPr>
            </w:pPr>
            <w:r w:rsidRPr="00B8439B">
              <w:rPr>
                <w:rFonts w:ascii="Times New Roman" w:hAnsi="Times New Roman"/>
                <w:sz w:val="22"/>
              </w:rPr>
              <w:t xml:space="preserve">Denne rapporten skal være et </w:t>
            </w:r>
            <w:r w:rsidR="00702D82">
              <w:rPr>
                <w:rFonts w:ascii="Times New Roman" w:hAnsi="Times New Roman"/>
                <w:sz w:val="22"/>
              </w:rPr>
              <w:t>e</w:t>
            </w:r>
            <w:r w:rsidRPr="00702D82" w:rsidR="00702D82">
              <w:rPr>
                <w:rFonts w:ascii="Times New Roman" w:hAnsi="Times New Roman"/>
                <w:sz w:val="22"/>
              </w:rPr>
              <w:t xml:space="preserve">ksempel på </w:t>
            </w:r>
            <w:r w:rsidR="00702D82">
              <w:rPr>
                <w:rFonts w:ascii="Times New Roman" w:hAnsi="Times New Roman"/>
                <w:sz w:val="22"/>
              </w:rPr>
              <w:t xml:space="preserve">en </w:t>
            </w:r>
            <w:r w:rsidRPr="00702D82" w:rsidR="00702D82">
              <w:rPr>
                <w:rFonts w:ascii="Times New Roman" w:hAnsi="Times New Roman"/>
                <w:sz w:val="22"/>
              </w:rPr>
              <w:t>mal for risikovurdering knyttet til informasjonssikkerhet og driftskontrollsystem for vann og avløp</w:t>
            </w:r>
            <w:r w:rsidR="00702D82">
              <w:rPr>
                <w:rFonts w:ascii="Times New Roman" w:hAnsi="Times New Roman"/>
                <w:sz w:val="22"/>
              </w:rPr>
              <w:t xml:space="preserve">. Rapporten kan være et utgangspunkt </w:t>
            </w:r>
            <w:r w:rsidRPr="00B8439B">
              <w:rPr>
                <w:rFonts w:ascii="Times New Roman" w:hAnsi="Times New Roman"/>
                <w:sz w:val="22"/>
              </w:rPr>
              <w:t xml:space="preserve">når en skal lage sin egen ROS. Rapporten er basert på gjennomførte ROS analyser for DKS/IT systemer i </w:t>
            </w:r>
            <w:r w:rsidR="00702D82">
              <w:rPr>
                <w:rFonts w:ascii="Times New Roman" w:hAnsi="Times New Roman"/>
                <w:sz w:val="22"/>
              </w:rPr>
              <w:t xml:space="preserve">andre </w:t>
            </w:r>
            <w:r w:rsidRPr="00B8439B">
              <w:rPr>
                <w:rFonts w:ascii="Times New Roman" w:hAnsi="Times New Roman"/>
                <w:sz w:val="22"/>
              </w:rPr>
              <w:t>vannverk (med kjente dokumenterte sårbarheter som har vært publisert offentlig), og på Norsk Vann Rapport (2013) "Veiledning for sikkerhet av driftskontrollsystemer for VA-systemer".</w:t>
            </w:r>
            <w:r>
              <w:br/>
            </w:r>
            <w:r>
              <w:br/>
            </w:r>
            <w:r w:rsidRPr="00B8439B">
              <w:rPr>
                <w:rFonts w:ascii="Times New Roman" w:hAnsi="Times New Roman"/>
                <w:sz w:val="22"/>
              </w:rPr>
              <w:t>Målgruppen for ROS-DKS rapporten er de som er ansvarlige for vann og avløp.</w:t>
            </w:r>
            <w:r>
              <w:rPr>
                <w:rFonts w:ascii="Times New Roman" w:hAnsi="Times New Roman"/>
                <w:sz w:val="22"/>
              </w:rPr>
              <w:br/>
            </w:r>
          </w:p>
          <w:p w:rsidRPr="00E815A5" w:rsidR="00DE7C09" w:rsidP="00B8439B" w:rsidRDefault="00B8439B" w14:paraId="36304401" w14:textId="77777777">
            <w:pPr>
              <w:pStyle w:val="xSkjematekst"/>
              <w:rPr>
                <w:rFonts w:eastAsia="Calibri"/>
              </w:rPr>
            </w:pPr>
            <w:r w:rsidRPr="00B8439B">
              <w:rPr>
                <w:rFonts w:ascii="Times New Roman" w:hAnsi="Times New Roman"/>
                <w:sz w:val="22"/>
              </w:rPr>
              <w:t>Omfanget av en analyse er svært avhengig av størrelse og kritikalitet for vann og avløpsfunksjonen – vi har laget en mal som forsøker å være dekkende for alle, noe som gjør at den dekker mange forskjellige aspekter som ikke alltid er relevant for alle.</w:t>
            </w:r>
          </w:p>
        </w:tc>
      </w:tr>
      <w:tr w:rsidRPr="00776225" w:rsidR="00A11EAF" w:rsidTr="00116A9F" w14:paraId="6D48D3E9" w14:textId="77777777">
        <w:trPr>
          <w:trHeight w:val="737" w:hRule="exact"/>
        </w:trPr>
        <w:tc>
          <w:tcPr>
            <w:tcW w:w="1134" w:type="pct"/>
            <w:vMerge/>
          </w:tcPr>
          <w:p w:rsidRPr="00776225" w:rsidR="00A11EAF" w:rsidP="00255324" w:rsidRDefault="00A11EAF" w14:paraId="4623895B" w14:textId="77777777"/>
        </w:tc>
        <w:tc>
          <w:tcPr>
            <w:tcW w:w="2535" w:type="pct"/>
            <w:gridSpan w:val="3"/>
            <w:tcBorders>
              <w:top w:val="dashed" w:color="D8D0C7" w:sz="4" w:space="0"/>
              <w:bottom w:val="dashed" w:color="D8D0C7" w:sz="4" w:space="0"/>
            </w:tcBorders>
          </w:tcPr>
          <w:p w:rsidRPr="00776225" w:rsidR="00A11EAF" w:rsidP="00FA7D91" w:rsidRDefault="00863515" w14:paraId="5C594D49" w14:textId="77777777">
            <w:pPr>
              <w:pStyle w:val="xSkjemaTittel"/>
            </w:pPr>
            <w:r>
              <w:t>UTARBEIDET AV</w:t>
            </w:r>
          </w:p>
          <w:sdt>
            <w:sdtPr>
              <w:alias w:val="Hovedforfatter"/>
              <w:tag w:val="Hovedforfatter"/>
              <w:id w:val="605113569"/>
              <w:lock w:val="sdtLocked"/>
              <w:dataBinding w:xpath="/ns0:ccMap[1]/ns0:ccElement_605113569" w:storeItemID="{904EFDF0-D6DA-40C3-9F41-F0F155EF3295}"/>
              <w:text w:multiLine="1"/>
            </w:sdtPr>
            <w:sdtEndPr/>
            <w:sdtContent>
              <w:p w:rsidRPr="00E815A5" w:rsidR="00A11EAF" w:rsidP="00B8439B" w:rsidRDefault="00B8439B" w14:paraId="68F6D291" w14:textId="77777777">
                <w:pPr>
                  <w:pStyle w:val="xSkjematekst"/>
                </w:pPr>
                <w:r>
                  <w:t>Stig O. Johnsen</w:t>
                </w:r>
              </w:p>
            </w:sdtContent>
          </w:sdt>
        </w:tc>
        <w:tc>
          <w:tcPr>
            <w:tcW w:w="1331" w:type="pct"/>
            <w:tcBorders>
              <w:top w:val="dashed" w:color="D8D0C7" w:sz="4" w:space="0"/>
              <w:bottom w:val="dashed" w:color="D8D0C7" w:sz="4" w:space="0"/>
            </w:tcBorders>
          </w:tcPr>
          <w:p w:rsidRPr="00776225" w:rsidR="00A11EAF" w:rsidP="00FA7D91" w:rsidRDefault="00A11EAF" w14:paraId="5FF8F7D7" w14:textId="77777777">
            <w:pPr>
              <w:pStyle w:val="xSkjemaSignatur"/>
            </w:pPr>
            <w:r w:rsidRPr="00776225">
              <w:t>SIGNATUR</w:t>
            </w:r>
          </w:p>
        </w:tc>
      </w:tr>
      <w:tr w:rsidRPr="00776225" w:rsidR="00A11EAF" w:rsidTr="00116A9F" w14:paraId="0F32078C" w14:textId="77777777">
        <w:trPr>
          <w:trHeight w:val="737" w:hRule="exact"/>
        </w:trPr>
        <w:tc>
          <w:tcPr>
            <w:tcW w:w="1134" w:type="pct"/>
            <w:vMerge/>
          </w:tcPr>
          <w:p w:rsidRPr="00776225" w:rsidR="00A11EAF" w:rsidP="00255324" w:rsidRDefault="00A11EAF" w14:paraId="1DF68590" w14:textId="77777777"/>
        </w:tc>
        <w:tc>
          <w:tcPr>
            <w:tcW w:w="2535" w:type="pct"/>
            <w:gridSpan w:val="3"/>
            <w:tcBorders>
              <w:top w:val="dashed" w:color="D8D0C7" w:sz="4" w:space="0"/>
              <w:bottom w:val="dashed" w:color="D8D0C7" w:sz="4" w:space="0"/>
            </w:tcBorders>
          </w:tcPr>
          <w:p w:rsidRPr="00776225" w:rsidR="00A11EAF" w:rsidP="00FA7D91" w:rsidRDefault="00A11EAF" w14:paraId="156E98CB" w14:textId="77777777">
            <w:pPr>
              <w:pStyle w:val="xSkjemaTittel"/>
            </w:pPr>
            <w:r w:rsidRPr="00776225">
              <w:t>KONTROLLERT AV</w:t>
            </w:r>
          </w:p>
          <w:sdt>
            <w:sdtPr>
              <w:rPr>
                <w:rFonts w:cs="Tahoma" w:asciiTheme="minorHAnsi" w:hAnsiTheme="minorHAnsi"/>
                <w:szCs w:val="20"/>
                <w:lang w:val="en-US"/>
              </w:rPr>
              <w:alias w:val="Kvalitetssikrer"/>
              <w:tag w:val="Kvalitetssikrer"/>
              <w:id w:val="605113573"/>
              <w:lock w:val="sdtLocked"/>
              <w:dataBinding w:xpath="/ns0:ccMap[1]/ns0:ccElement_605113573" w:storeItemID="{904EFDF0-D6DA-40C3-9F41-F0F155EF3295}"/>
              <w:text w:multiLine="1"/>
            </w:sdtPr>
            <w:sdtEndPr/>
            <w:sdtContent>
              <w:p w:rsidRPr="00E815A5" w:rsidR="00A11EAF" w:rsidP="00B8439B" w:rsidRDefault="00B8439B" w14:paraId="4EE84F0E" w14:textId="77777777">
                <w:pPr>
                  <w:pStyle w:val="xSkjematekst"/>
                </w:pPr>
                <w:r w:rsidRPr="00B8439B">
                  <w:rPr>
                    <w:rFonts w:cs="Tahoma" w:asciiTheme="minorHAnsi" w:hAnsiTheme="minorHAnsi"/>
                    <w:szCs w:val="20"/>
                    <w:lang w:val="en-US"/>
                  </w:rPr>
                  <w:t>Kinga Wasilkiewicz</w:t>
                </w:r>
              </w:p>
            </w:sdtContent>
          </w:sdt>
        </w:tc>
        <w:tc>
          <w:tcPr>
            <w:tcW w:w="1331" w:type="pct"/>
            <w:tcBorders>
              <w:top w:val="dashed" w:color="D8D0C7" w:sz="4" w:space="0"/>
              <w:bottom w:val="dashed" w:color="D8D0C7" w:sz="4" w:space="0"/>
            </w:tcBorders>
          </w:tcPr>
          <w:p w:rsidRPr="00776225" w:rsidR="00A11EAF" w:rsidP="00FA7D91" w:rsidRDefault="00A11EAF" w14:paraId="412DA57A" w14:textId="77777777">
            <w:pPr>
              <w:pStyle w:val="xSkjemaSignatur"/>
            </w:pPr>
            <w:r w:rsidRPr="00776225">
              <w:t>SIGNATUR</w:t>
            </w:r>
          </w:p>
        </w:tc>
      </w:tr>
      <w:tr w:rsidRPr="00776225" w:rsidR="00A11EAF" w:rsidTr="00116A9F" w14:paraId="4DBD4B76" w14:textId="77777777">
        <w:trPr>
          <w:trHeight w:val="737" w:hRule="exact"/>
        </w:trPr>
        <w:tc>
          <w:tcPr>
            <w:tcW w:w="1134" w:type="pct"/>
            <w:vMerge/>
          </w:tcPr>
          <w:p w:rsidRPr="00776225" w:rsidR="00A11EAF" w:rsidP="00255324" w:rsidRDefault="00A11EAF" w14:paraId="0D58519E" w14:textId="77777777"/>
        </w:tc>
        <w:tc>
          <w:tcPr>
            <w:tcW w:w="2535" w:type="pct"/>
            <w:gridSpan w:val="3"/>
            <w:tcBorders>
              <w:top w:val="dashed" w:color="D8D0C7" w:sz="4" w:space="0"/>
              <w:bottom w:val="dashed" w:color="D8D0C7" w:sz="4" w:space="0"/>
            </w:tcBorders>
          </w:tcPr>
          <w:p w:rsidRPr="00776225" w:rsidR="00A11EAF" w:rsidP="00FA7D91" w:rsidRDefault="00532BE9" w14:paraId="103FC004" w14:textId="77777777">
            <w:pPr>
              <w:pStyle w:val="xSkjemaTittel"/>
            </w:pPr>
            <w:r>
              <w:t>GODKJENT AV</w:t>
            </w:r>
          </w:p>
          <w:sdt>
            <w:sdtPr>
              <w:alias w:val="Prosjektansvarlig"/>
              <w:tag w:val="Prosjektansvarlig"/>
              <w:id w:val="605113577"/>
              <w:lock w:val="sdtLocked"/>
              <w:dataBinding w:xpath="/ns0:ccMap[1]/ns0:ccElement_605113577" w:storeItemID="{904EFDF0-D6DA-40C3-9F41-F0F155EF3295}"/>
              <w:text/>
            </w:sdtPr>
            <w:sdtEndPr/>
            <w:sdtContent>
              <w:p w:rsidRPr="00E815A5" w:rsidR="00A11EAF" w:rsidP="00B8439B" w:rsidRDefault="00B8439B" w14:paraId="78B613F8" w14:textId="77777777">
                <w:pPr>
                  <w:pStyle w:val="xSkjematekst"/>
                </w:pPr>
                <w:r>
                  <w:t>Jon Røstum</w:t>
                </w:r>
              </w:p>
            </w:sdtContent>
          </w:sdt>
        </w:tc>
        <w:tc>
          <w:tcPr>
            <w:tcW w:w="1331" w:type="pct"/>
            <w:tcBorders>
              <w:top w:val="dashed" w:color="D8D0C7" w:sz="4" w:space="0"/>
              <w:bottom w:val="dashed" w:color="D8D0C7" w:sz="4" w:space="0"/>
            </w:tcBorders>
          </w:tcPr>
          <w:p w:rsidRPr="00776225" w:rsidR="00A11EAF" w:rsidP="00FA7D91" w:rsidRDefault="00A11EAF" w14:paraId="7C290BF9" w14:textId="77777777">
            <w:pPr>
              <w:pStyle w:val="xSkjemaSignatur"/>
            </w:pPr>
            <w:r w:rsidRPr="00776225">
              <w:t>SIGNATUR</w:t>
            </w:r>
          </w:p>
        </w:tc>
      </w:tr>
      <w:tr w:rsidRPr="00776225" w:rsidR="009F0FDA" w:rsidTr="006A553B" w14:paraId="3DEB37B4" w14:textId="77777777">
        <w:trPr>
          <w:trHeight w:val="737" w:hRule="exact"/>
        </w:trPr>
        <w:tc>
          <w:tcPr>
            <w:tcW w:w="1134" w:type="pct"/>
            <w:vMerge/>
          </w:tcPr>
          <w:p w:rsidRPr="00776225" w:rsidR="006D1E5D" w:rsidP="00255324" w:rsidRDefault="006D1E5D" w14:paraId="7204DF61" w14:textId="77777777"/>
        </w:tc>
        <w:tc>
          <w:tcPr>
            <w:tcW w:w="719" w:type="pct"/>
            <w:tcBorders>
              <w:top w:val="dashed" w:color="D8D0C7" w:sz="4" w:space="0"/>
            </w:tcBorders>
          </w:tcPr>
          <w:p w:rsidRPr="00776225" w:rsidR="006D1E5D" w:rsidP="00FA7D91" w:rsidRDefault="00B354F2" w14:paraId="3FFA938F" w14:textId="77777777">
            <w:pPr>
              <w:pStyle w:val="xSkjemaTittel"/>
            </w:pPr>
            <w:r>
              <w:t>RAPPORTNR</w:t>
            </w:r>
          </w:p>
          <w:p w:rsidRPr="00E815A5" w:rsidR="006D1E5D" w:rsidP="00E815A5" w:rsidRDefault="004C3304" w14:paraId="0AFBB097" w14:textId="77777777">
            <w:pPr>
              <w:pStyle w:val="xSkjematekst"/>
            </w:pPr>
            <w:sdt>
              <w:sdtPr>
                <w:alias w:val="Rapportnr"/>
                <w:tag w:val="Rapportnr"/>
                <w:id w:val="182544910"/>
                <w:lock w:val="sdtLocked"/>
                <w:showingPlcHdr/>
                <w:dataBinding w:xpath="/ns0:ccMap[1]/ns0:ccElement_605113442" w:storeItemID="{904EFDF0-D6DA-40C3-9F41-F0F155EF3295}"/>
                <w:text/>
              </w:sdtPr>
              <w:sdtEndPr/>
              <w:sdtContent>
                <w:r w:rsidRPr="00E815A5" w:rsidR="00C43E93">
                  <w:rPr>
                    <w:rFonts w:eastAsia="Calibri"/>
                  </w:rPr>
                  <w:t>Rapportnr</w:t>
                </w:r>
              </w:sdtContent>
            </w:sdt>
          </w:p>
        </w:tc>
        <w:tc>
          <w:tcPr>
            <w:tcW w:w="1008" w:type="pct"/>
            <w:tcBorders>
              <w:top w:val="dashed" w:color="D8D0C7" w:sz="4" w:space="0"/>
            </w:tcBorders>
          </w:tcPr>
          <w:p w:rsidRPr="00776225" w:rsidR="006D1E5D" w:rsidP="00FA7D91" w:rsidRDefault="006D1E5D" w14:paraId="74B249F3" w14:textId="77777777">
            <w:pPr>
              <w:pStyle w:val="xSkjemaTittel"/>
            </w:pPr>
            <w:r w:rsidRPr="00776225">
              <w:t>ISBN</w:t>
            </w:r>
          </w:p>
          <w:sdt>
            <w:sdtPr>
              <w:alias w:val="ISBN-nummer"/>
              <w:tag w:val="ISBN-nummer"/>
              <w:id w:val="605113593"/>
              <w:showingPlcHdr/>
              <w:dataBinding w:xpath="/ns0:ccMap[1]/ns0:ccElement_605113593" w:storeItemID="{904EFDF0-D6DA-40C3-9F41-F0F155EF3295}"/>
              <w:text/>
            </w:sdtPr>
            <w:sdtEndPr/>
            <w:sdtContent>
              <w:p w:rsidRPr="00E815A5" w:rsidR="006D1E5D" w:rsidP="00E815A5" w:rsidRDefault="006D1E5D" w14:paraId="76CBD8D9" w14:textId="77777777">
                <w:pPr>
                  <w:pStyle w:val="xSkjematekst"/>
                </w:pPr>
                <w:r w:rsidRPr="00E815A5">
                  <w:rPr>
                    <w:rFonts w:eastAsia="Calibri"/>
                  </w:rPr>
                  <w:t>ISBN-nummer</w:t>
                </w:r>
              </w:p>
            </w:sdtContent>
          </w:sdt>
        </w:tc>
        <w:tc>
          <w:tcPr>
            <w:tcW w:w="808" w:type="pct"/>
            <w:tcBorders>
              <w:top w:val="dashed" w:color="D8D0C7" w:sz="4" w:space="0"/>
            </w:tcBorders>
          </w:tcPr>
          <w:p w:rsidRPr="00776225" w:rsidR="006D1E5D" w:rsidP="00FA7D91" w:rsidRDefault="006D1E5D" w14:paraId="054AFA7E" w14:textId="77777777">
            <w:pPr>
              <w:pStyle w:val="xSkjemaTittel"/>
            </w:pPr>
            <w:r w:rsidRPr="00776225">
              <w:t>GRADERING</w:t>
            </w:r>
          </w:p>
          <w:p w:rsidRPr="00776225" w:rsidR="006D1E5D" w:rsidP="00FA7D91" w:rsidRDefault="004C3304" w14:paraId="2878586A" w14:textId="77777777">
            <w:pPr>
              <w:pStyle w:val="xSkjematekst"/>
            </w:pPr>
            <w:sdt>
              <w:sdtPr>
                <w:rPr>
                  <w:rStyle w:val="xSkjematekstChar"/>
                </w:rPr>
                <w:alias w:val="Gradering"/>
                <w:tag w:val="Gradering"/>
                <w:id w:val="605113447"/>
                <w:lock w:val="sdtLocked"/>
                <w:dataBinding w:xpath="/ns0:ccMap[1]/ns0:ccElement_605113439" w:storeItemID="{904EFDF0-D6DA-40C3-9F41-F0F155EF3295}"/>
                <w:dropDownList w:lastValue="Åpen">
                  <w:listItem w:displayText="Åpen" w:value="Åpen"/>
                  <w:listItem w:displayText="Fortrolig" w:value="Fortrolig"/>
                  <w:listItem w:displayText="Strengt fortrolig" w:value="Strengt fortrolig"/>
                </w:dropDownList>
              </w:sdtPr>
              <w:sdtEndPr>
                <w:rPr>
                  <w:rStyle w:val="xSkjematekstChar"/>
                </w:rPr>
              </w:sdtEndPr>
              <w:sdtContent>
                <w:r w:rsidR="00B8439B">
                  <w:rPr>
                    <w:rStyle w:val="xSkjematekstChar"/>
                  </w:rPr>
                  <w:t>Åpen</w:t>
                </w:r>
              </w:sdtContent>
            </w:sdt>
          </w:p>
        </w:tc>
        <w:tc>
          <w:tcPr>
            <w:tcW w:w="1331" w:type="pct"/>
            <w:tcBorders>
              <w:top w:val="dashed" w:color="D8D0C7" w:sz="4" w:space="0"/>
            </w:tcBorders>
          </w:tcPr>
          <w:p w:rsidRPr="00776225" w:rsidR="006D1E5D" w:rsidP="00FA7D91" w:rsidRDefault="006D1E5D" w14:paraId="2BE4AD88" w14:textId="77777777">
            <w:pPr>
              <w:pStyle w:val="xSkjemaTittel"/>
            </w:pPr>
            <w:r w:rsidRPr="00776225">
              <w:t>GRADERING DENNE SIDE</w:t>
            </w:r>
          </w:p>
          <w:sdt>
            <w:sdtPr>
              <w:alias w:val="GraderingDenneside"/>
              <w:tag w:val="GraderingDenneside"/>
              <w:id w:val="605113616"/>
              <w:lock w:val="sdtLocked"/>
              <w:dataBinding w:xpath="/ns0:ccMap[1]/ns0:ccElement_605113616" w:storeItemID="{904EFDF0-D6DA-40C3-9F41-F0F155EF3295}"/>
              <w:dropDownList w:lastValue="Åpen">
                <w:listItem w:displayText="Åpen" w:value="Åpen"/>
                <w:listItem w:displayText="Fortrolig" w:value="Fortrolig"/>
                <w:listItem w:displayText="Strengt fortrolig" w:value="Strengt fortrolig"/>
              </w:dropDownList>
            </w:sdtPr>
            <w:sdtEndPr/>
            <w:sdtContent>
              <w:p w:rsidRPr="00E815A5" w:rsidR="006D1E5D" w:rsidP="00E815A5" w:rsidRDefault="00B8439B" w14:paraId="7EE1F7C5" w14:textId="77777777">
                <w:pPr>
                  <w:pStyle w:val="xSkjematekst"/>
                </w:pPr>
                <w:r>
                  <w:t>Åpen</w:t>
                </w:r>
              </w:p>
            </w:sdtContent>
          </w:sdt>
        </w:tc>
      </w:tr>
    </w:tbl>
    <w:p w:rsidRPr="00776225" w:rsidR="00A11EAF" w:rsidP="00480AAE" w:rsidRDefault="00A11EAF" w14:paraId="03C4C70A" w14:textId="77777777">
      <w:pPr>
        <w:sectPr w:rsidRPr="00776225" w:rsidR="00A11EAF" w:rsidSect="003E6938">
          <w:headerReference w:type="default" r:id="rId17"/>
          <w:footerReference w:type="default" r:id="rId18"/>
          <w:pgSz w:w="11906" w:h="16838" w:orient="portrait" w:code="9"/>
          <w:pgMar w:top="1701" w:right="1134" w:bottom="1134" w:left="1134" w:header="737" w:footer="624" w:gutter="0"/>
          <w:pgNumType w:start="1"/>
          <w:cols w:space="708"/>
          <w:formProt w:val="0"/>
          <w:docGrid w:linePitch="360"/>
        </w:sectPr>
      </w:pPr>
    </w:p>
    <w:tbl>
      <w:tblPr>
        <w:tblW w:w="5000" w:type="pct"/>
        <w:tblLook w:val="04A0" w:firstRow="1" w:lastRow="0" w:firstColumn="1" w:lastColumn="0" w:noHBand="0" w:noVBand="1"/>
      </w:tblPr>
      <w:tblGrid>
        <w:gridCol w:w="9854"/>
      </w:tblGrid>
      <w:tr w:rsidRPr="00776225" w:rsidR="00307BD1" w:rsidTr="00307BD1" w14:paraId="423952B2" w14:textId="77777777">
        <w:trPr>
          <w:trHeight w:val="13551" w:hRule="exact"/>
        </w:trPr>
        <w:tc>
          <w:tcPr>
            <w:tcW w:w="5000" w:type="pct"/>
          </w:tcPr>
          <w:p w:rsidRPr="00776225" w:rsidR="002B29E2" w:rsidP="00255324" w:rsidRDefault="002B29E2" w14:paraId="2F148B86" w14:textId="77777777"/>
        </w:tc>
      </w:tr>
    </w:tbl>
    <w:p w:rsidRPr="00776225" w:rsidR="00355450" w:rsidP="00480AAE" w:rsidRDefault="00355450" w14:paraId="2C26474A" w14:textId="77777777">
      <w:pPr>
        <w:sectPr w:rsidRPr="00776225" w:rsidR="00355450" w:rsidSect="00994F7B">
          <w:headerReference w:type="default" r:id="rId19"/>
          <w:footerReference w:type="default" r:id="rId20"/>
          <w:pgSz w:w="11906" w:h="16838" w:orient="portrait" w:code="9"/>
          <w:pgMar w:top="2268" w:right="1134" w:bottom="1134" w:left="1134" w:header="737" w:footer="624" w:gutter="0"/>
          <w:cols w:space="708"/>
          <w:formProt w:val="0"/>
          <w:docGrid w:linePitch="360"/>
        </w:sectPr>
      </w:pPr>
    </w:p>
    <w:p w:rsidRPr="00776225" w:rsidR="003A22F4" w:rsidP="00E47A5A" w:rsidRDefault="004C09EE" w14:paraId="5389A671" w14:textId="77777777">
      <w:pPr>
        <w:pStyle w:val="xRapportOverskriftLeft"/>
      </w:pPr>
      <w:r w:rsidRPr="00776225">
        <w:t>Innhol</w:t>
      </w:r>
      <w:r w:rsidRPr="00776225" w:rsidR="00BE77B0">
        <w:t>dsfortegnelse</w:t>
      </w:r>
    </w:p>
    <w:p w:rsidRPr="00776225" w:rsidR="009E7441" w:rsidP="006D3A80" w:rsidRDefault="009E7441" w14:paraId="62C31E9B" w14:textId="77777777"/>
    <w:p w:rsidR="00CB7C63" w:rsidRDefault="00172680" w14:paraId="727A0D2D" w14:textId="77777777">
      <w:pPr>
        <w:pStyle w:val="TOC1"/>
        <w:rPr>
          <w:rFonts w:asciiTheme="minorHAnsi" w:hAnsiTheme="minorHAnsi" w:eastAsiaTheme="minorEastAsia"/>
          <w:b w:val="0"/>
          <w:lang w:eastAsia="nb-NO"/>
        </w:rPr>
      </w:pPr>
      <w:r w:rsidRPr="00776225">
        <w:fldChar w:fldCharType="begin"/>
      </w:r>
      <w:r w:rsidRPr="00776225" w:rsidR="006A6872">
        <w:instrText xml:space="preserve"> TOC \o \h \z \u </w:instrText>
      </w:r>
      <w:r w:rsidRPr="00776225">
        <w:fldChar w:fldCharType="separate"/>
      </w:r>
      <w:hyperlink w:history="1" w:anchor="_Toc424729226">
        <w:r w:rsidRPr="00C80D8C" w:rsidR="00CB7C63">
          <w:rPr>
            <w:rStyle w:val="Hyperlink"/>
          </w:rPr>
          <w:t>1</w:t>
        </w:r>
        <w:r w:rsidR="00CB7C63">
          <w:rPr>
            <w:rFonts w:asciiTheme="minorHAnsi" w:hAnsiTheme="minorHAnsi" w:eastAsiaTheme="minorEastAsia"/>
            <w:b w:val="0"/>
            <w:lang w:eastAsia="nb-NO"/>
          </w:rPr>
          <w:tab/>
        </w:r>
        <w:r w:rsidRPr="00C80D8C" w:rsidR="00CB7C63">
          <w:rPr>
            <w:rStyle w:val="Hyperlink"/>
          </w:rPr>
          <w:t>Innledning</w:t>
        </w:r>
        <w:r w:rsidR="00CB7C63">
          <w:rPr>
            <w:webHidden/>
          </w:rPr>
          <w:tab/>
        </w:r>
        <w:r w:rsidR="00CB7C63">
          <w:rPr>
            <w:webHidden/>
          </w:rPr>
          <w:fldChar w:fldCharType="begin"/>
        </w:r>
        <w:r w:rsidR="00CB7C63">
          <w:rPr>
            <w:webHidden/>
          </w:rPr>
          <w:instrText xml:space="preserve"> PAGEREF _Toc424729226 \h </w:instrText>
        </w:r>
        <w:r w:rsidR="00CB7C63">
          <w:rPr>
            <w:webHidden/>
          </w:rPr>
        </w:r>
        <w:r w:rsidR="00CB7C63">
          <w:rPr>
            <w:webHidden/>
          </w:rPr>
          <w:fldChar w:fldCharType="separate"/>
        </w:r>
        <w:r w:rsidR="00CB7C63">
          <w:rPr>
            <w:webHidden/>
          </w:rPr>
          <w:t>5</w:t>
        </w:r>
        <w:r w:rsidR="00CB7C63">
          <w:rPr>
            <w:webHidden/>
          </w:rPr>
          <w:fldChar w:fldCharType="end"/>
        </w:r>
      </w:hyperlink>
    </w:p>
    <w:p w:rsidR="00CB7C63" w:rsidRDefault="004C3304" w14:paraId="4F5874A1" w14:textId="77777777">
      <w:pPr>
        <w:pStyle w:val="TOC2"/>
        <w:rPr>
          <w:rFonts w:asciiTheme="minorHAnsi" w:hAnsiTheme="minorHAnsi" w:eastAsiaTheme="minorEastAsia"/>
          <w:lang w:eastAsia="nb-NO"/>
        </w:rPr>
      </w:pPr>
      <w:hyperlink w:history="1" w:anchor="_Toc424729227">
        <w:r w:rsidRPr="00C80D8C" w:rsidR="00CB7C63">
          <w:rPr>
            <w:rStyle w:val="Hyperlink"/>
          </w:rPr>
          <w:t>1.1</w:t>
        </w:r>
        <w:r w:rsidR="00CB7C63">
          <w:rPr>
            <w:rFonts w:asciiTheme="minorHAnsi" w:hAnsiTheme="minorHAnsi" w:eastAsiaTheme="minorEastAsia"/>
            <w:lang w:eastAsia="nb-NO"/>
          </w:rPr>
          <w:tab/>
        </w:r>
        <w:r w:rsidRPr="00C80D8C" w:rsidR="00CB7C63">
          <w:rPr>
            <w:rStyle w:val="Hyperlink"/>
          </w:rPr>
          <w:t>Begreper– informasjonssikkerhet og sikkerhet for driftskontrollsystemer (DKS)</w:t>
        </w:r>
        <w:r w:rsidR="00CB7C63">
          <w:rPr>
            <w:webHidden/>
          </w:rPr>
          <w:tab/>
        </w:r>
        <w:r w:rsidR="00CB7C63">
          <w:rPr>
            <w:webHidden/>
          </w:rPr>
          <w:fldChar w:fldCharType="begin"/>
        </w:r>
        <w:r w:rsidR="00CB7C63">
          <w:rPr>
            <w:webHidden/>
          </w:rPr>
          <w:instrText xml:space="preserve"> PAGEREF _Toc424729227 \h </w:instrText>
        </w:r>
        <w:r w:rsidR="00CB7C63">
          <w:rPr>
            <w:webHidden/>
          </w:rPr>
        </w:r>
        <w:r w:rsidR="00CB7C63">
          <w:rPr>
            <w:webHidden/>
          </w:rPr>
          <w:fldChar w:fldCharType="separate"/>
        </w:r>
        <w:r w:rsidR="00CB7C63">
          <w:rPr>
            <w:webHidden/>
          </w:rPr>
          <w:t>6</w:t>
        </w:r>
        <w:r w:rsidR="00CB7C63">
          <w:rPr>
            <w:webHidden/>
          </w:rPr>
          <w:fldChar w:fldCharType="end"/>
        </w:r>
      </w:hyperlink>
    </w:p>
    <w:p w:rsidR="00CB7C63" w:rsidRDefault="004C3304" w14:paraId="0F7F12F1" w14:textId="77777777">
      <w:pPr>
        <w:pStyle w:val="TOC2"/>
        <w:rPr>
          <w:rFonts w:asciiTheme="minorHAnsi" w:hAnsiTheme="minorHAnsi" w:eastAsiaTheme="minorEastAsia"/>
          <w:lang w:eastAsia="nb-NO"/>
        </w:rPr>
      </w:pPr>
      <w:hyperlink w:history="1" w:anchor="_Toc424729228">
        <w:r w:rsidRPr="00C80D8C" w:rsidR="00CB7C63">
          <w:rPr>
            <w:rStyle w:val="Hyperlink"/>
          </w:rPr>
          <w:t>1.2</w:t>
        </w:r>
        <w:r w:rsidR="00CB7C63">
          <w:rPr>
            <w:rFonts w:asciiTheme="minorHAnsi" w:hAnsiTheme="minorHAnsi" w:eastAsiaTheme="minorEastAsia"/>
            <w:lang w:eastAsia="nb-NO"/>
          </w:rPr>
          <w:tab/>
        </w:r>
        <w:r w:rsidRPr="00C80D8C" w:rsidR="00CB7C63">
          <w:rPr>
            <w:rStyle w:val="Hyperlink"/>
          </w:rPr>
          <w:t>Bakgrunn – Trussel landskap, beskrivelse av relevante uønskede hendelser</w:t>
        </w:r>
        <w:r w:rsidR="00CB7C63">
          <w:rPr>
            <w:webHidden/>
          </w:rPr>
          <w:tab/>
        </w:r>
        <w:r w:rsidR="00CB7C63">
          <w:rPr>
            <w:webHidden/>
          </w:rPr>
          <w:fldChar w:fldCharType="begin"/>
        </w:r>
        <w:r w:rsidR="00CB7C63">
          <w:rPr>
            <w:webHidden/>
          </w:rPr>
          <w:instrText xml:space="preserve"> PAGEREF _Toc424729228 \h </w:instrText>
        </w:r>
        <w:r w:rsidR="00CB7C63">
          <w:rPr>
            <w:webHidden/>
          </w:rPr>
        </w:r>
        <w:r w:rsidR="00CB7C63">
          <w:rPr>
            <w:webHidden/>
          </w:rPr>
          <w:fldChar w:fldCharType="separate"/>
        </w:r>
        <w:r w:rsidR="00CB7C63">
          <w:rPr>
            <w:webHidden/>
          </w:rPr>
          <w:t>7</w:t>
        </w:r>
        <w:r w:rsidR="00CB7C63">
          <w:rPr>
            <w:webHidden/>
          </w:rPr>
          <w:fldChar w:fldCharType="end"/>
        </w:r>
      </w:hyperlink>
    </w:p>
    <w:p w:rsidR="00CB7C63" w:rsidRDefault="004C3304" w14:paraId="190661D9" w14:textId="77777777">
      <w:pPr>
        <w:pStyle w:val="TOC2"/>
        <w:rPr>
          <w:rFonts w:asciiTheme="minorHAnsi" w:hAnsiTheme="minorHAnsi" w:eastAsiaTheme="minorEastAsia"/>
          <w:lang w:eastAsia="nb-NO"/>
        </w:rPr>
      </w:pPr>
      <w:hyperlink w:history="1" w:anchor="_Toc424729229">
        <w:r w:rsidRPr="00C80D8C" w:rsidR="00CB7C63">
          <w:rPr>
            <w:rStyle w:val="Hyperlink"/>
          </w:rPr>
          <w:t>1.3</w:t>
        </w:r>
        <w:r w:rsidR="00CB7C63">
          <w:rPr>
            <w:rFonts w:asciiTheme="minorHAnsi" w:hAnsiTheme="minorHAnsi" w:eastAsiaTheme="minorEastAsia"/>
            <w:lang w:eastAsia="nb-NO"/>
          </w:rPr>
          <w:tab/>
        </w:r>
        <w:r w:rsidRPr="00C80D8C" w:rsidR="00CB7C63">
          <w:rPr>
            <w:rStyle w:val="Hyperlink"/>
          </w:rPr>
          <w:t>Teori, metoder og arbeidsmåter</w:t>
        </w:r>
        <w:r w:rsidR="00CB7C63">
          <w:rPr>
            <w:webHidden/>
          </w:rPr>
          <w:tab/>
        </w:r>
        <w:r w:rsidR="00CB7C63">
          <w:rPr>
            <w:webHidden/>
          </w:rPr>
          <w:fldChar w:fldCharType="begin"/>
        </w:r>
        <w:r w:rsidR="00CB7C63">
          <w:rPr>
            <w:webHidden/>
          </w:rPr>
          <w:instrText xml:space="preserve"> PAGEREF _Toc424729229 \h </w:instrText>
        </w:r>
        <w:r w:rsidR="00CB7C63">
          <w:rPr>
            <w:webHidden/>
          </w:rPr>
        </w:r>
        <w:r w:rsidR="00CB7C63">
          <w:rPr>
            <w:webHidden/>
          </w:rPr>
          <w:fldChar w:fldCharType="separate"/>
        </w:r>
        <w:r w:rsidR="00CB7C63">
          <w:rPr>
            <w:webHidden/>
          </w:rPr>
          <w:t>8</w:t>
        </w:r>
        <w:r w:rsidR="00CB7C63">
          <w:rPr>
            <w:webHidden/>
          </w:rPr>
          <w:fldChar w:fldCharType="end"/>
        </w:r>
      </w:hyperlink>
    </w:p>
    <w:p w:rsidR="00CB7C63" w:rsidRDefault="004C3304" w14:paraId="24E48173" w14:textId="77777777">
      <w:pPr>
        <w:pStyle w:val="TOC2"/>
        <w:rPr>
          <w:rFonts w:asciiTheme="minorHAnsi" w:hAnsiTheme="minorHAnsi" w:eastAsiaTheme="minorEastAsia"/>
          <w:lang w:eastAsia="nb-NO"/>
        </w:rPr>
      </w:pPr>
      <w:hyperlink w:history="1" w:anchor="_Toc424729232">
        <w:r w:rsidRPr="00C80D8C" w:rsidR="00CB7C63">
          <w:rPr>
            <w:rStyle w:val="Hyperlink"/>
          </w:rPr>
          <w:t>1.4</w:t>
        </w:r>
        <w:r w:rsidR="00CB7C63">
          <w:rPr>
            <w:rFonts w:asciiTheme="minorHAnsi" w:hAnsiTheme="minorHAnsi" w:eastAsiaTheme="minorEastAsia"/>
            <w:lang w:eastAsia="nb-NO"/>
          </w:rPr>
          <w:tab/>
        </w:r>
        <w:r w:rsidRPr="00C80D8C" w:rsidR="00CB7C63">
          <w:rPr>
            <w:rStyle w:val="Hyperlink"/>
          </w:rPr>
          <w:t>Hvordan identifisere og klassifisere uønskede hendelser</w:t>
        </w:r>
        <w:r w:rsidR="00CB7C63">
          <w:rPr>
            <w:webHidden/>
          </w:rPr>
          <w:tab/>
        </w:r>
        <w:r w:rsidR="00CB7C63">
          <w:rPr>
            <w:webHidden/>
          </w:rPr>
          <w:fldChar w:fldCharType="begin"/>
        </w:r>
        <w:r w:rsidR="00CB7C63">
          <w:rPr>
            <w:webHidden/>
          </w:rPr>
          <w:instrText xml:space="preserve"> PAGEREF _Toc424729232 \h </w:instrText>
        </w:r>
        <w:r w:rsidR="00CB7C63">
          <w:rPr>
            <w:webHidden/>
          </w:rPr>
        </w:r>
        <w:r w:rsidR="00CB7C63">
          <w:rPr>
            <w:webHidden/>
          </w:rPr>
          <w:fldChar w:fldCharType="separate"/>
        </w:r>
        <w:r w:rsidR="00CB7C63">
          <w:rPr>
            <w:webHidden/>
          </w:rPr>
          <w:t>12</w:t>
        </w:r>
        <w:r w:rsidR="00CB7C63">
          <w:rPr>
            <w:webHidden/>
          </w:rPr>
          <w:fldChar w:fldCharType="end"/>
        </w:r>
      </w:hyperlink>
    </w:p>
    <w:p w:rsidR="00CB7C63" w:rsidRDefault="004C3304" w14:paraId="6D46D46B" w14:textId="77777777">
      <w:pPr>
        <w:pStyle w:val="TOC1"/>
        <w:rPr>
          <w:rFonts w:asciiTheme="minorHAnsi" w:hAnsiTheme="minorHAnsi" w:eastAsiaTheme="minorEastAsia"/>
          <w:b w:val="0"/>
          <w:lang w:eastAsia="nb-NO"/>
        </w:rPr>
      </w:pPr>
      <w:hyperlink w:history="1" w:anchor="_Toc424729233">
        <w:r w:rsidRPr="00C80D8C" w:rsidR="00CB7C63">
          <w:rPr>
            <w:rStyle w:val="Hyperlink"/>
          </w:rPr>
          <w:t>2</w:t>
        </w:r>
        <w:r w:rsidR="00CB7C63">
          <w:rPr>
            <w:rFonts w:asciiTheme="minorHAnsi" w:hAnsiTheme="minorHAnsi" w:eastAsiaTheme="minorEastAsia"/>
            <w:b w:val="0"/>
            <w:lang w:eastAsia="nb-NO"/>
          </w:rPr>
          <w:tab/>
        </w:r>
        <w:r w:rsidRPr="00C80D8C" w:rsidR="00CB7C63">
          <w:rPr>
            <w:rStyle w:val="Hyperlink"/>
          </w:rPr>
          <w:t>Eksempler på risiko og sårbarhetsanalyser for å styrke robustheten</w:t>
        </w:r>
        <w:r w:rsidR="00CB7C63">
          <w:rPr>
            <w:webHidden/>
          </w:rPr>
          <w:tab/>
        </w:r>
        <w:r w:rsidR="00CB7C63">
          <w:rPr>
            <w:webHidden/>
          </w:rPr>
          <w:fldChar w:fldCharType="begin"/>
        </w:r>
        <w:r w:rsidR="00CB7C63">
          <w:rPr>
            <w:webHidden/>
          </w:rPr>
          <w:instrText xml:space="preserve"> PAGEREF _Toc424729233 \h </w:instrText>
        </w:r>
        <w:r w:rsidR="00CB7C63">
          <w:rPr>
            <w:webHidden/>
          </w:rPr>
        </w:r>
        <w:r w:rsidR="00CB7C63">
          <w:rPr>
            <w:webHidden/>
          </w:rPr>
          <w:fldChar w:fldCharType="separate"/>
        </w:r>
        <w:r w:rsidR="00CB7C63">
          <w:rPr>
            <w:webHidden/>
          </w:rPr>
          <w:t>14</w:t>
        </w:r>
        <w:r w:rsidR="00CB7C63">
          <w:rPr>
            <w:webHidden/>
          </w:rPr>
          <w:fldChar w:fldCharType="end"/>
        </w:r>
      </w:hyperlink>
    </w:p>
    <w:p w:rsidR="00CB7C63" w:rsidRDefault="004C3304" w14:paraId="514FFD30" w14:textId="77777777">
      <w:pPr>
        <w:pStyle w:val="TOC2"/>
        <w:rPr>
          <w:rFonts w:asciiTheme="minorHAnsi" w:hAnsiTheme="minorHAnsi" w:eastAsiaTheme="minorEastAsia"/>
          <w:lang w:eastAsia="nb-NO"/>
        </w:rPr>
      </w:pPr>
      <w:hyperlink w:history="1" w:anchor="_Toc424729234">
        <w:r w:rsidRPr="00C80D8C" w:rsidR="00CB7C63">
          <w:rPr>
            <w:rStyle w:val="Hyperlink"/>
          </w:rPr>
          <w:t>2.1</w:t>
        </w:r>
        <w:r w:rsidR="00CB7C63">
          <w:rPr>
            <w:rFonts w:asciiTheme="minorHAnsi" w:hAnsiTheme="minorHAnsi" w:eastAsiaTheme="minorEastAsia"/>
            <w:lang w:eastAsia="nb-NO"/>
          </w:rPr>
          <w:tab/>
        </w:r>
        <w:r w:rsidRPr="00C80D8C" w:rsidR="00CB7C63">
          <w:rPr>
            <w:rStyle w:val="Hyperlink"/>
          </w:rPr>
          <w:t>Objekter som inngår i analysen</w:t>
        </w:r>
        <w:r w:rsidR="00CB7C63">
          <w:rPr>
            <w:webHidden/>
          </w:rPr>
          <w:tab/>
        </w:r>
        <w:r w:rsidR="00CB7C63">
          <w:rPr>
            <w:webHidden/>
          </w:rPr>
          <w:fldChar w:fldCharType="begin"/>
        </w:r>
        <w:r w:rsidR="00CB7C63">
          <w:rPr>
            <w:webHidden/>
          </w:rPr>
          <w:instrText xml:space="preserve"> PAGEREF _Toc424729234 \h </w:instrText>
        </w:r>
        <w:r w:rsidR="00CB7C63">
          <w:rPr>
            <w:webHidden/>
          </w:rPr>
        </w:r>
        <w:r w:rsidR="00CB7C63">
          <w:rPr>
            <w:webHidden/>
          </w:rPr>
          <w:fldChar w:fldCharType="separate"/>
        </w:r>
        <w:r w:rsidR="00CB7C63">
          <w:rPr>
            <w:webHidden/>
          </w:rPr>
          <w:t>14</w:t>
        </w:r>
        <w:r w:rsidR="00CB7C63">
          <w:rPr>
            <w:webHidden/>
          </w:rPr>
          <w:fldChar w:fldCharType="end"/>
        </w:r>
      </w:hyperlink>
    </w:p>
    <w:p w:rsidR="00CB7C63" w:rsidRDefault="004C3304" w14:paraId="04B0FF12" w14:textId="77777777">
      <w:pPr>
        <w:pStyle w:val="TOC2"/>
        <w:rPr>
          <w:rFonts w:asciiTheme="minorHAnsi" w:hAnsiTheme="minorHAnsi" w:eastAsiaTheme="minorEastAsia"/>
          <w:lang w:eastAsia="nb-NO"/>
        </w:rPr>
      </w:pPr>
      <w:hyperlink w:history="1" w:anchor="_Toc424729237">
        <w:r w:rsidRPr="00C80D8C" w:rsidR="00CB7C63">
          <w:rPr>
            <w:rStyle w:val="Hyperlink"/>
          </w:rPr>
          <w:t>2.2</w:t>
        </w:r>
        <w:r w:rsidR="00CB7C63">
          <w:rPr>
            <w:rFonts w:asciiTheme="minorHAnsi" w:hAnsiTheme="minorHAnsi" w:eastAsiaTheme="minorEastAsia"/>
            <w:lang w:eastAsia="nb-NO"/>
          </w:rPr>
          <w:tab/>
        </w:r>
        <w:r w:rsidRPr="00C80D8C" w:rsidR="00CB7C63">
          <w:rPr>
            <w:rStyle w:val="Hyperlink"/>
          </w:rPr>
          <w:t>Sårbarheter og uønskede hendelser opp mot objektene</w:t>
        </w:r>
        <w:r w:rsidR="00CB7C63">
          <w:rPr>
            <w:webHidden/>
          </w:rPr>
          <w:tab/>
        </w:r>
        <w:r w:rsidR="00CB7C63">
          <w:rPr>
            <w:webHidden/>
          </w:rPr>
          <w:fldChar w:fldCharType="begin"/>
        </w:r>
        <w:r w:rsidR="00CB7C63">
          <w:rPr>
            <w:webHidden/>
          </w:rPr>
          <w:instrText xml:space="preserve"> PAGEREF _Toc424729237 \h </w:instrText>
        </w:r>
        <w:r w:rsidR="00CB7C63">
          <w:rPr>
            <w:webHidden/>
          </w:rPr>
        </w:r>
        <w:r w:rsidR="00CB7C63">
          <w:rPr>
            <w:webHidden/>
          </w:rPr>
          <w:fldChar w:fldCharType="separate"/>
        </w:r>
        <w:r w:rsidR="00CB7C63">
          <w:rPr>
            <w:webHidden/>
          </w:rPr>
          <w:t>16</w:t>
        </w:r>
        <w:r w:rsidR="00CB7C63">
          <w:rPr>
            <w:webHidden/>
          </w:rPr>
          <w:fldChar w:fldCharType="end"/>
        </w:r>
      </w:hyperlink>
    </w:p>
    <w:p w:rsidR="00CB7C63" w:rsidRDefault="004C3304" w14:paraId="153606D8" w14:textId="77777777">
      <w:pPr>
        <w:pStyle w:val="TOC2"/>
        <w:rPr>
          <w:rFonts w:asciiTheme="minorHAnsi" w:hAnsiTheme="minorHAnsi" w:eastAsiaTheme="minorEastAsia"/>
          <w:lang w:eastAsia="nb-NO"/>
        </w:rPr>
      </w:pPr>
      <w:hyperlink w:history="1" w:anchor="_Toc424729238">
        <w:r w:rsidRPr="00C80D8C" w:rsidR="00CB7C63">
          <w:rPr>
            <w:rStyle w:val="Hyperlink"/>
          </w:rPr>
          <w:t>2.3</w:t>
        </w:r>
        <w:r w:rsidR="00CB7C63">
          <w:rPr>
            <w:rFonts w:asciiTheme="minorHAnsi" w:hAnsiTheme="minorHAnsi" w:eastAsiaTheme="minorEastAsia"/>
            <w:lang w:eastAsia="nb-NO"/>
          </w:rPr>
          <w:tab/>
        </w:r>
        <w:r w:rsidRPr="00C80D8C" w:rsidR="00CB7C63">
          <w:rPr>
            <w:rStyle w:val="Hyperlink"/>
          </w:rPr>
          <w:t>Eksempler på dokumentasjon av uønskede hendelser, vurderinger og forslag til anbefalte tiltak</w:t>
        </w:r>
        <w:r w:rsidR="00CB7C63">
          <w:rPr>
            <w:webHidden/>
          </w:rPr>
          <w:tab/>
        </w:r>
        <w:r w:rsidR="00CB7C63">
          <w:rPr>
            <w:webHidden/>
          </w:rPr>
          <w:fldChar w:fldCharType="begin"/>
        </w:r>
        <w:r w:rsidR="00CB7C63">
          <w:rPr>
            <w:webHidden/>
          </w:rPr>
          <w:instrText xml:space="preserve"> PAGEREF _Toc424729238 \h </w:instrText>
        </w:r>
        <w:r w:rsidR="00CB7C63">
          <w:rPr>
            <w:webHidden/>
          </w:rPr>
        </w:r>
        <w:r w:rsidR="00CB7C63">
          <w:rPr>
            <w:webHidden/>
          </w:rPr>
          <w:fldChar w:fldCharType="separate"/>
        </w:r>
        <w:r w:rsidR="00CB7C63">
          <w:rPr>
            <w:webHidden/>
          </w:rPr>
          <w:t>17</w:t>
        </w:r>
        <w:r w:rsidR="00CB7C63">
          <w:rPr>
            <w:webHidden/>
          </w:rPr>
          <w:fldChar w:fldCharType="end"/>
        </w:r>
      </w:hyperlink>
    </w:p>
    <w:p w:rsidR="00CB7C63" w:rsidRDefault="004C3304" w14:paraId="54B153E0" w14:textId="77777777">
      <w:pPr>
        <w:pStyle w:val="TOC2"/>
        <w:rPr>
          <w:rFonts w:asciiTheme="minorHAnsi" w:hAnsiTheme="minorHAnsi" w:eastAsiaTheme="minorEastAsia"/>
          <w:lang w:eastAsia="nb-NO"/>
        </w:rPr>
      </w:pPr>
      <w:hyperlink w:history="1" w:anchor="_Toc424729239">
        <w:r w:rsidRPr="00C80D8C" w:rsidR="00CB7C63">
          <w:rPr>
            <w:rStyle w:val="Hyperlink"/>
          </w:rPr>
          <w:t>2.4</w:t>
        </w:r>
        <w:r w:rsidR="00CB7C63">
          <w:rPr>
            <w:rFonts w:asciiTheme="minorHAnsi" w:hAnsiTheme="minorHAnsi" w:eastAsiaTheme="minorEastAsia"/>
            <w:lang w:eastAsia="nb-NO"/>
          </w:rPr>
          <w:tab/>
        </w:r>
        <w:r w:rsidRPr="00C80D8C" w:rsidR="00CB7C63">
          <w:rPr>
            <w:rStyle w:val="Hyperlink"/>
          </w:rPr>
          <w:t>Eksempler på risikomatriser / prioriteringer</w:t>
        </w:r>
        <w:r w:rsidR="00CB7C63">
          <w:rPr>
            <w:webHidden/>
          </w:rPr>
          <w:tab/>
        </w:r>
        <w:r w:rsidR="00CB7C63">
          <w:rPr>
            <w:webHidden/>
          </w:rPr>
          <w:fldChar w:fldCharType="begin"/>
        </w:r>
        <w:r w:rsidR="00CB7C63">
          <w:rPr>
            <w:webHidden/>
          </w:rPr>
          <w:instrText xml:space="preserve"> PAGEREF _Toc424729239 \h </w:instrText>
        </w:r>
        <w:r w:rsidR="00CB7C63">
          <w:rPr>
            <w:webHidden/>
          </w:rPr>
        </w:r>
        <w:r w:rsidR="00CB7C63">
          <w:rPr>
            <w:webHidden/>
          </w:rPr>
          <w:fldChar w:fldCharType="separate"/>
        </w:r>
        <w:r w:rsidR="00CB7C63">
          <w:rPr>
            <w:webHidden/>
          </w:rPr>
          <w:t>18</w:t>
        </w:r>
        <w:r w:rsidR="00CB7C63">
          <w:rPr>
            <w:webHidden/>
          </w:rPr>
          <w:fldChar w:fldCharType="end"/>
        </w:r>
      </w:hyperlink>
    </w:p>
    <w:p w:rsidR="00CB7C63" w:rsidRDefault="004C3304" w14:paraId="31EB9630" w14:textId="77777777">
      <w:pPr>
        <w:pStyle w:val="TOC1"/>
        <w:rPr>
          <w:rFonts w:asciiTheme="minorHAnsi" w:hAnsiTheme="minorHAnsi" w:eastAsiaTheme="minorEastAsia"/>
          <w:b w:val="0"/>
          <w:lang w:eastAsia="nb-NO"/>
        </w:rPr>
      </w:pPr>
      <w:hyperlink w:history="1" w:anchor="_Toc424729240">
        <w:r w:rsidRPr="00C80D8C" w:rsidR="00CB7C63">
          <w:rPr>
            <w:rStyle w:val="Hyperlink"/>
          </w:rPr>
          <w:t>3</w:t>
        </w:r>
        <w:r w:rsidR="00CB7C63">
          <w:rPr>
            <w:rFonts w:asciiTheme="minorHAnsi" w:hAnsiTheme="minorHAnsi" w:eastAsiaTheme="minorEastAsia"/>
            <w:b w:val="0"/>
            <w:lang w:eastAsia="nb-NO"/>
          </w:rPr>
          <w:tab/>
        </w:r>
        <w:r w:rsidRPr="00C80D8C" w:rsidR="00CB7C63">
          <w:rPr>
            <w:rStyle w:val="Hyperlink"/>
          </w:rPr>
          <w:t>Eksempler på konklusjoner og anbefalte tiltak</w:t>
        </w:r>
        <w:r w:rsidR="00CB7C63">
          <w:rPr>
            <w:webHidden/>
          </w:rPr>
          <w:tab/>
        </w:r>
        <w:r w:rsidR="00CB7C63">
          <w:rPr>
            <w:webHidden/>
          </w:rPr>
          <w:fldChar w:fldCharType="begin"/>
        </w:r>
        <w:r w:rsidR="00CB7C63">
          <w:rPr>
            <w:webHidden/>
          </w:rPr>
          <w:instrText xml:space="preserve"> PAGEREF _Toc424729240 \h </w:instrText>
        </w:r>
        <w:r w:rsidR="00CB7C63">
          <w:rPr>
            <w:webHidden/>
          </w:rPr>
        </w:r>
        <w:r w:rsidR="00CB7C63">
          <w:rPr>
            <w:webHidden/>
          </w:rPr>
          <w:fldChar w:fldCharType="separate"/>
        </w:r>
        <w:r w:rsidR="00CB7C63">
          <w:rPr>
            <w:webHidden/>
          </w:rPr>
          <w:t>19</w:t>
        </w:r>
        <w:r w:rsidR="00CB7C63">
          <w:rPr>
            <w:webHidden/>
          </w:rPr>
          <w:fldChar w:fldCharType="end"/>
        </w:r>
      </w:hyperlink>
    </w:p>
    <w:p w:rsidR="00CB7C63" w:rsidRDefault="004C3304" w14:paraId="35ED72CD" w14:textId="77777777">
      <w:pPr>
        <w:pStyle w:val="TOC2"/>
        <w:rPr>
          <w:rFonts w:asciiTheme="minorHAnsi" w:hAnsiTheme="minorHAnsi" w:eastAsiaTheme="minorEastAsia"/>
          <w:lang w:eastAsia="nb-NO"/>
        </w:rPr>
      </w:pPr>
      <w:hyperlink w:history="1" w:anchor="_Toc424729241">
        <w:r w:rsidRPr="00C80D8C" w:rsidR="00CB7C63">
          <w:rPr>
            <w:rStyle w:val="Hyperlink"/>
          </w:rPr>
          <w:t>3.1</w:t>
        </w:r>
        <w:r w:rsidR="00CB7C63">
          <w:rPr>
            <w:rFonts w:asciiTheme="minorHAnsi" w:hAnsiTheme="minorHAnsi" w:eastAsiaTheme="minorEastAsia"/>
            <w:lang w:eastAsia="nb-NO"/>
          </w:rPr>
          <w:tab/>
        </w:r>
        <w:r w:rsidRPr="00C80D8C" w:rsidR="00CB7C63">
          <w:rPr>
            <w:rStyle w:val="Hyperlink"/>
          </w:rPr>
          <w:t>Oppsummering - konklusjoner og anbefalte tiltak</w:t>
        </w:r>
        <w:r w:rsidR="00CB7C63">
          <w:rPr>
            <w:webHidden/>
          </w:rPr>
          <w:tab/>
        </w:r>
        <w:r w:rsidR="00CB7C63">
          <w:rPr>
            <w:webHidden/>
          </w:rPr>
          <w:fldChar w:fldCharType="begin"/>
        </w:r>
        <w:r w:rsidR="00CB7C63">
          <w:rPr>
            <w:webHidden/>
          </w:rPr>
          <w:instrText xml:space="preserve"> PAGEREF _Toc424729241 \h </w:instrText>
        </w:r>
        <w:r w:rsidR="00CB7C63">
          <w:rPr>
            <w:webHidden/>
          </w:rPr>
        </w:r>
        <w:r w:rsidR="00CB7C63">
          <w:rPr>
            <w:webHidden/>
          </w:rPr>
          <w:fldChar w:fldCharType="separate"/>
        </w:r>
        <w:r w:rsidR="00CB7C63">
          <w:rPr>
            <w:webHidden/>
          </w:rPr>
          <w:t>19</w:t>
        </w:r>
        <w:r w:rsidR="00CB7C63">
          <w:rPr>
            <w:webHidden/>
          </w:rPr>
          <w:fldChar w:fldCharType="end"/>
        </w:r>
      </w:hyperlink>
    </w:p>
    <w:p w:rsidR="00CB7C63" w:rsidRDefault="004C3304" w14:paraId="7159E143" w14:textId="77777777">
      <w:pPr>
        <w:pStyle w:val="TOC2"/>
        <w:rPr>
          <w:rFonts w:asciiTheme="minorHAnsi" w:hAnsiTheme="minorHAnsi" w:eastAsiaTheme="minorEastAsia"/>
          <w:lang w:eastAsia="nb-NO"/>
        </w:rPr>
      </w:pPr>
      <w:hyperlink w:history="1" w:anchor="_Toc424729242">
        <w:r w:rsidRPr="00C80D8C" w:rsidR="00CB7C63">
          <w:rPr>
            <w:rStyle w:val="Hyperlink"/>
          </w:rPr>
          <w:t>3.2</w:t>
        </w:r>
        <w:r w:rsidR="00CB7C63">
          <w:rPr>
            <w:rFonts w:asciiTheme="minorHAnsi" w:hAnsiTheme="minorHAnsi" w:eastAsiaTheme="minorEastAsia"/>
            <w:lang w:eastAsia="nb-NO"/>
          </w:rPr>
          <w:tab/>
        </w:r>
        <w:r w:rsidRPr="00C80D8C" w:rsidR="00CB7C63">
          <w:rPr>
            <w:rStyle w:val="Hyperlink"/>
          </w:rPr>
          <w:t>Detaljerte - konklusjoner og anbefalinger</w:t>
        </w:r>
        <w:r w:rsidR="00CB7C63">
          <w:rPr>
            <w:webHidden/>
          </w:rPr>
          <w:tab/>
        </w:r>
        <w:r w:rsidR="00CB7C63">
          <w:rPr>
            <w:webHidden/>
          </w:rPr>
          <w:fldChar w:fldCharType="begin"/>
        </w:r>
        <w:r w:rsidR="00CB7C63">
          <w:rPr>
            <w:webHidden/>
          </w:rPr>
          <w:instrText xml:space="preserve"> PAGEREF _Toc424729242 \h </w:instrText>
        </w:r>
        <w:r w:rsidR="00CB7C63">
          <w:rPr>
            <w:webHidden/>
          </w:rPr>
        </w:r>
        <w:r w:rsidR="00CB7C63">
          <w:rPr>
            <w:webHidden/>
          </w:rPr>
          <w:fldChar w:fldCharType="separate"/>
        </w:r>
        <w:r w:rsidR="00CB7C63">
          <w:rPr>
            <w:webHidden/>
          </w:rPr>
          <w:t>19</w:t>
        </w:r>
        <w:r w:rsidR="00CB7C63">
          <w:rPr>
            <w:webHidden/>
          </w:rPr>
          <w:fldChar w:fldCharType="end"/>
        </w:r>
      </w:hyperlink>
    </w:p>
    <w:p w:rsidR="00CB7C63" w:rsidRDefault="004C3304" w14:paraId="2023A96C" w14:textId="77777777">
      <w:pPr>
        <w:pStyle w:val="TOC3"/>
        <w:rPr>
          <w:rFonts w:asciiTheme="minorHAnsi" w:hAnsiTheme="minorHAnsi" w:eastAsiaTheme="minorEastAsia"/>
          <w:lang w:eastAsia="nb-NO"/>
        </w:rPr>
      </w:pPr>
      <w:hyperlink w:history="1" w:anchor="_Toc424729243">
        <w:r w:rsidRPr="00C80D8C" w:rsidR="00CB7C63">
          <w:rPr>
            <w:rStyle w:val="Hyperlink"/>
          </w:rPr>
          <w:t>3.2.1</w:t>
        </w:r>
        <w:r w:rsidR="00CB7C63">
          <w:rPr>
            <w:rFonts w:asciiTheme="minorHAnsi" w:hAnsiTheme="minorHAnsi" w:eastAsiaTheme="minorEastAsia"/>
            <w:lang w:eastAsia="nb-NO"/>
          </w:rPr>
          <w:tab/>
        </w:r>
        <w:r w:rsidRPr="00C80D8C" w:rsidR="00CB7C63">
          <w:rPr>
            <w:rStyle w:val="Hyperlink"/>
          </w:rPr>
          <w:t>Organisatoriske forhold</w:t>
        </w:r>
        <w:r w:rsidR="00CB7C63">
          <w:rPr>
            <w:webHidden/>
          </w:rPr>
          <w:tab/>
        </w:r>
        <w:r w:rsidR="00CB7C63">
          <w:rPr>
            <w:webHidden/>
          </w:rPr>
          <w:fldChar w:fldCharType="begin"/>
        </w:r>
        <w:r w:rsidR="00CB7C63">
          <w:rPr>
            <w:webHidden/>
          </w:rPr>
          <w:instrText xml:space="preserve"> PAGEREF _Toc424729243 \h </w:instrText>
        </w:r>
        <w:r w:rsidR="00CB7C63">
          <w:rPr>
            <w:webHidden/>
          </w:rPr>
        </w:r>
        <w:r w:rsidR="00CB7C63">
          <w:rPr>
            <w:webHidden/>
          </w:rPr>
          <w:fldChar w:fldCharType="separate"/>
        </w:r>
        <w:r w:rsidR="00CB7C63">
          <w:rPr>
            <w:webHidden/>
          </w:rPr>
          <w:t>19</w:t>
        </w:r>
        <w:r w:rsidR="00CB7C63">
          <w:rPr>
            <w:webHidden/>
          </w:rPr>
          <w:fldChar w:fldCharType="end"/>
        </w:r>
      </w:hyperlink>
    </w:p>
    <w:p w:rsidR="00CB7C63" w:rsidRDefault="004C3304" w14:paraId="1327653C" w14:textId="77777777">
      <w:pPr>
        <w:pStyle w:val="TOC3"/>
        <w:rPr>
          <w:rFonts w:asciiTheme="minorHAnsi" w:hAnsiTheme="minorHAnsi" w:eastAsiaTheme="minorEastAsia"/>
          <w:lang w:eastAsia="nb-NO"/>
        </w:rPr>
      </w:pPr>
      <w:hyperlink w:history="1" w:anchor="_Toc424729244">
        <w:r w:rsidRPr="00C80D8C" w:rsidR="00CB7C63">
          <w:rPr>
            <w:rStyle w:val="Hyperlink"/>
          </w:rPr>
          <w:t>3.2.2</w:t>
        </w:r>
        <w:r w:rsidR="00CB7C63">
          <w:rPr>
            <w:rFonts w:asciiTheme="minorHAnsi" w:hAnsiTheme="minorHAnsi" w:eastAsiaTheme="minorEastAsia"/>
            <w:lang w:eastAsia="nb-NO"/>
          </w:rPr>
          <w:tab/>
        </w:r>
        <w:r w:rsidRPr="00C80D8C" w:rsidR="00CB7C63">
          <w:rPr>
            <w:rStyle w:val="Hyperlink"/>
          </w:rPr>
          <w:t>Fysisk sikring</w:t>
        </w:r>
        <w:r w:rsidR="00CB7C63">
          <w:rPr>
            <w:webHidden/>
          </w:rPr>
          <w:tab/>
        </w:r>
        <w:r w:rsidR="00CB7C63">
          <w:rPr>
            <w:webHidden/>
          </w:rPr>
          <w:fldChar w:fldCharType="begin"/>
        </w:r>
        <w:r w:rsidR="00CB7C63">
          <w:rPr>
            <w:webHidden/>
          </w:rPr>
          <w:instrText xml:space="preserve"> PAGEREF _Toc424729244 \h </w:instrText>
        </w:r>
        <w:r w:rsidR="00CB7C63">
          <w:rPr>
            <w:webHidden/>
          </w:rPr>
        </w:r>
        <w:r w:rsidR="00CB7C63">
          <w:rPr>
            <w:webHidden/>
          </w:rPr>
          <w:fldChar w:fldCharType="separate"/>
        </w:r>
        <w:r w:rsidR="00CB7C63">
          <w:rPr>
            <w:webHidden/>
          </w:rPr>
          <w:t>20</w:t>
        </w:r>
        <w:r w:rsidR="00CB7C63">
          <w:rPr>
            <w:webHidden/>
          </w:rPr>
          <w:fldChar w:fldCharType="end"/>
        </w:r>
      </w:hyperlink>
    </w:p>
    <w:p w:rsidR="00CB7C63" w:rsidRDefault="004C3304" w14:paraId="69636FD5" w14:textId="77777777">
      <w:pPr>
        <w:pStyle w:val="TOC3"/>
        <w:rPr>
          <w:rFonts w:asciiTheme="minorHAnsi" w:hAnsiTheme="minorHAnsi" w:eastAsiaTheme="minorEastAsia"/>
          <w:lang w:eastAsia="nb-NO"/>
        </w:rPr>
      </w:pPr>
      <w:hyperlink w:history="1" w:anchor="_Toc424729245">
        <w:r w:rsidRPr="00C80D8C" w:rsidR="00CB7C63">
          <w:rPr>
            <w:rStyle w:val="Hyperlink"/>
          </w:rPr>
          <w:t>3.2.3</w:t>
        </w:r>
        <w:r w:rsidR="00CB7C63">
          <w:rPr>
            <w:rFonts w:asciiTheme="minorHAnsi" w:hAnsiTheme="minorHAnsi" w:eastAsiaTheme="minorEastAsia"/>
            <w:lang w:eastAsia="nb-NO"/>
          </w:rPr>
          <w:tab/>
        </w:r>
        <w:r w:rsidRPr="00C80D8C" w:rsidR="00CB7C63">
          <w:rPr>
            <w:rStyle w:val="Hyperlink"/>
          </w:rPr>
          <w:t>IKT-drift</w:t>
        </w:r>
        <w:r w:rsidR="00CB7C63">
          <w:rPr>
            <w:webHidden/>
          </w:rPr>
          <w:tab/>
        </w:r>
        <w:r w:rsidR="00CB7C63">
          <w:rPr>
            <w:webHidden/>
          </w:rPr>
          <w:fldChar w:fldCharType="begin"/>
        </w:r>
        <w:r w:rsidR="00CB7C63">
          <w:rPr>
            <w:webHidden/>
          </w:rPr>
          <w:instrText xml:space="preserve"> PAGEREF _Toc424729245 \h </w:instrText>
        </w:r>
        <w:r w:rsidR="00CB7C63">
          <w:rPr>
            <w:webHidden/>
          </w:rPr>
        </w:r>
        <w:r w:rsidR="00CB7C63">
          <w:rPr>
            <w:webHidden/>
          </w:rPr>
          <w:fldChar w:fldCharType="separate"/>
        </w:r>
        <w:r w:rsidR="00CB7C63">
          <w:rPr>
            <w:webHidden/>
          </w:rPr>
          <w:t>22</w:t>
        </w:r>
        <w:r w:rsidR="00CB7C63">
          <w:rPr>
            <w:webHidden/>
          </w:rPr>
          <w:fldChar w:fldCharType="end"/>
        </w:r>
      </w:hyperlink>
    </w:p>
    <w:p w:rsidR="00CB7C63" w:rsidRDefault="004C3304" w14:paraId="26C631B2" w14:textId="77777777">
      <w:pPr>
        <w:pStyle w:val="TOC1"/>
        <w:rPr>
          <w:rFonts w:asciiTheme="minorHAnsi" w:hAnsiTheme="minorHAnsi" w:eastAsiaTheme="minorEastAsia"/>
          <w:b w:val="0"/>
          <w:lang w:eastAsia="nb-NO"/>
        </w:rPr>
      </w:pPr>
      <w:hyperlink w:history="1" w:anchor="_Toc424729246">
        <w:r w:rsidRPr="00C80D8C" w:rsidR="00CB7C63">
          <w:rPr>
            <w:rStyle w:val="Hyperlink"/>
          </w:rPr>
          <w:t>4</w:t>
        </w:r>
        <w:r w:rsidR="00CB7C63">
          <w:rPr>
            <w:rFonts w:asciiTheme="minorHAnsi" w:hAnsiTheme="minorHAnsi" w:eastAsiaTheme="minorEastAsia"/>
            <w:b w:val="0"/>
            <w:lang w:eastAsia="nb-NO"/>
          </w:rPr>
          <w:tab/>
        </w:r>
        <w:r w:rsidRPr="00C80D8C" w:rsidR="00CB7C63">
          <w:rPr>
            <w:rStyle w:val="Hyperlink"/>
          </w:rPr>
          <w:t>Utvikling av kunnskap og holdninger</w:t>
        </w:r>
        <w:r w:rsidR="00CB7C63">
          <w:rPr>
            <w:webHidden/>
          </w:rPr>
          <w:tab/>
        </w:r>
        <w:r w:rsidR="00CB7C63">
          <w:rPr>
            <w:webHidden/>
          </w:rPr>
          <w:fldChar w:fldCharType="begin"/>
        </w:r>
        <w:r w:rsidR="00CB7C63">
          <w:rPr>
            <w:webHidden/>
          </w:rPr>
          <w:instrText xml:space="preserve"> PAGEREF _Toc424729246 \h </w:instrText>
        </w:r>
        <w:r w:rsidR="00CB7C63">
          <w:rPr>
            <w:webHidden/>
          </w:rPr>
        </w:r>
        <w:r w:rsidR="00CB7C63">
          <w:rPr>
            <w:webHidden/>
          </w:rPr>
          <w:fldChar w:fldCharType="separate"/>
        </w:r>
        <w:r w:rsidR="00CB7C63">
          <w:rPr>
            <w:webHidden/>
          </w:rPr>
          <w:t>24</w:t>
        </w:r>
        <w:r w:rsidR="00CB7C63">
          <w:rPr>
            <w:webHidden/>
          </w:rPr>
          <w:fldChar w:fldCharType="end"/>
        </w:r>
      </w:hyperlink>
    </w:p>
    <w:p w:rsidR="00CB7C63" w:rsidRDefault="004C3304" w14:paraId="1C6D420C" w14:textId="77777777">
      <w:pPr>
        <w:pStyle w:val="TOC1"/>
        <w:rPr>
          <w:rFonts w:asciiTheme="minorHAnsi" w:hAnsiTheme="minorHAnsi" w:eastAsiaTheme="minorEastAsia"/>
          <w:b w:val="0"/>
          <w:lang w:eastAsia="nb-NO"/>
        </w:rPr>
      </w:pPr>
      <w:hyperlink w:history="1" w:anchor="_Toc424729247">
        <w:r w:rsidRPr="00C80D8C" w:rsidR="00CB7C63">
          <w:rPr>
            <w:rStyle w:val="Hyperlink"/>
          </w:rPr>
          <w:t>5</w:t>
        </w:r>
        <w:r w:rsidR="00CB7C63">
          <w:rPr>
            <w:rFonts w:asciiTheme="minorHAnsi" w:hAnsiTheme="minorHAnsi" w:eastAsiaTheme="minorEastAsia"/>
            <w:b w:val="0"/>
            <w:lang w:eastAsia="nb-NO"/>
          </w:rPr>
          <w:tab/>
        </w:r>
        <w:r w:rsidRPr="00C80D8C" w:rsidR="00CB7C63">
          <w:rPr>
            <w:rStyle w:val="Hyperlink"/>
          </w:rPr>
          <w:t>Sentrale standarder og sjekklister som hjelpemidler</w:t>
        </w:r>
        <w:r w:rsidR="00CB7C63">
          <w:rPr>
            <w:webHidden/>
          </w:rPr>
          <w:tab/>
        </w:r>
        <w:r w:rsidR="00CB7C63">
          <w:rPr>
            <w:webHidden/>
          </w:rPr>
          <w:fldChar w:fldCharType="begin"/>
        </w:r>
        <w:r w:rsidR="00CB7C63">
          <w:rPr>
            <w:webHidden/>
          </w:rPr>
          <w:instrText xml:space="preserve"> PAGEREF _Toc424729247 \h </w:instrText>
        </w:r>
        <w:r w:rsidR="00CB7C63">
          <w:rPr>
            <w:webHidden/>
          </w:rPr>
        </w:r>
        <w:r w:rsidR="00CB7C63">
          <w:rPr>
            <w:webHidden/>
          </w:rPr>
          <w:fldChar w:fldCharType="separate"/>
        </w:r>
        <w:r w:rsidR="00CB7C63">
          <w:rPr>
            <w:webHidden/>
          </w:rPr>
          <w:t>25</w:t>
        </w:r>
        <w:r w:rsidR="00CB7C63">
          <w:rPr>
            <w:webHidden/>
          </w:rPr>
          <w:fldChar w:fldCharType="end"/>
        </w:r>
      </w:hyperlink>
    </w:p>
    <w:p w:rsidR="00CB7C63" w:rsidRDefault="004C3304" w14:paraId="268B8BAC" w14:textId="77777777">
      <w:pPr>
        <w:pStyle w:val="TOC1"/>
        <w:rPr>
          <w:rFonts w:asciiTheme="minorHAnsi" w:hAnsiTheme="minorHAnsi" w:eastAsiaTheme="minorEastAsia"/>
          <w:b w:val="0"/>
          <w:lang w:eastAsia="nb-NO"/>
        </w:rPr>
      </w:pPr>
      <w:hyperlink w:history="1" w:anchor="_Toc424729248">
        <w:r w:rsidRPr="00C80D8C" w:rsidR="00CB7C63">
          <w:rPr>
            <w:rStyle w:val="Hyperlink"/>
          </w:rPr>
          <w:t>6</w:t>
        </w:r>
        <w:r w:rsidR="00CB7C63">
          <w:rPr>
            <w:rFonts w:asciiTheme="minorHAnsi" w:hAnsiTheme="minorHAnsi" w:eastAsiaTheme="minorEastAsia"/>
            <w:b w:val="0"/>
            <w:lang w:eastAsia="nb-NO"/>
          </w:rPr>
          <w:tab/>
        </w:r>
        <w:r w:rsidRPr="00C80D8C" w:rsidR="00CB7C63">
          <w:rPr>
            <w:rStyle w:val="Hyperlink"/>
          </w:rPr>
          <w:t>Referanser/ Kilder og Organisasjoner (kontaktpersoner)</w:t>
        </w:r>
        <w:r w:rsidR="00CB7C63">
          <w:rPr>
            <w:webHidden/>
          </w:rPr>
          <w:tab/>
        </w:r>
        <w:r w:rsidR="00CB7C63">
          <w:rPr>
            <w:webHidden/>
          </w:rPr>
          <w:fldChar w:fldCharType="begin"/>
        </w:r>
        <w:r w:rsidR="00CB7C63">
          <w:rPr>
            <w:webHidden/>
          </w:rPr>
          <w:instrText xml:space="preserve"> PAGEREF _Toc424729248 \h </w:instrText>
        </w:r>
        <w:r w:rsidR="00CB7C63">
          <w:rPr>
            <w:webHidden/>
          </w:rPr>
        </w:r>
        <w:r w:rsidR="00CB7C63">
          <w:rPr>
            <w:webHidden/>
          </w:rPr>
          <w:fldChar w:fldCharType="separate"/>
        </w:r>
        <w:r w:rsidR="00CB7C63">
          <w:rPr>
            <w:webHidden/>
          </w:rPr>
          <w:t>27</w:t>
        </w:r>
        <w:r w:rsidR="00CB7C63">
          <w:rPr>
            <w:webHidden/>
          </w:rPr>
          <w:fldChar w:fldCharType="end"/>
        </w:r>
      </w:hyperlink>
    </w:p>
    <w:p w:rsidR="00CB7C63" w:rsidRDefault="004C3304" w14:paraId="5279F9A2" w14:textId="77777777">
      <w:pPr>
        <w:pStyle w:val="TOC1"/>
        <w:rPr>
          <w:rFonts w:asciiTheme="minorHAnsi" w:hAnsiTheme="minorHAnsi" w:eastAsiaTheme="minorEastAsia"/>
          <w:b w:val="0"/>
          <w:lang w:eastAsia="nb-NO"/>
        </w:rPr>
      </w:pPr>
      <w:hyperlink w:history="1" w:anchor="_Toc424729249">
        <w:r w:rsidRPr="00C80D8C" w:rsidR="00CB7C63">
          <w:rPr>
            <w:rStyle w:val="Hyperlink"/>
          </w:rPr>
          <w:t>7</w:t>
        </w:r>
        <w:r w:rsidR="00CB7C63">
          <w:rPr>
            <w:rFonts w:asciiTheme="minorHAnsi" w:hAnsiTheme="minorHAnsi" w:eastAsiaTheme="minorEastAsia"/>
            <w:b w:val="0"/>
            <w:lang w:eastAsia="nb-NO"/>
          </w:rPr>
          <w:tab/>
        </w:r>
        <w:r w:rsidRPr="00C80D8C" w:rsidR="00CB7C63">
          <w:rPr>
            <w:rStyle w:val="Hyperlink"/>
          </w:rPr>
          <w:t>Vedlegg-I : Sjekkliste for sikre driftskontrollsystemer innen vann og avløp</w:t>
        </w:r>
        <w:r w:rsidR="00CB7C63">
          <w:rPr>
            <w:webHidden/>
          </w:rPr>
          <w:tab/>
        </w:r>
        <w:r w:rsidR="00CB7C63">
          <w:rPr>
            <w:webHidden/>
          </w:rPr>
          <w:fldChar w:fldCharType="begin"/>
        </w:r>
        <w:r w:rsidR="00CB7C63">
          <w:rPr>
            <w:webHidden/>
          </w:rPr>
          <w:instrText xml:space="preserve"> PAGEREF _Toc424729249 \h </w:instrText>
        </w:r>
        <w:r w:rsidR="00CB7C63">
          <w:rPr>
            <w:webHidden/>
          </w:rPr>
        </w:r>
        <w:r w:rsidR="00CB7C63">
          <w:rPr>
            <w:webHidden/>
          </w:rPr>
          <w:fldChar w:fldCharType="separate"/>
        </w:r>
        <w:r w:rsidR="00CB7C63">
          <w:rPr>
            <w:webHidden/>
          </w:rPr>
          <w:t>28</w:t>
        </w:r>
        <w:r w:rsidR="00CB7C63">
          <w:rPr>
            <w:webHidden/>
          </w:rPr>
          <w:fldChar w:fldCharType="end"/>
        </w:r>
      </w:hyperlink>
    </w:p>
    <w:p w:rsidR="00CB7C63" w:rsidRDefault="004C3304" w14:paraId="2C6AA5E0" w14:textId="77777777">
      <w:pPr>
        <w:pStyle w:val="TOC1"/>
        <w:rPr>
          <w:rFonts w:asciiTheme="minorHAnsi" w:hAnsiTheme="minorHAnsi" w:eastAsiaTheme="minorEastAsia"/>
          <w:b w:val="0"/>
          <w:lang w:eastAsia="nb-NO"/>
        </w:rPr>
      </w:pPr>
      <w:hyperlink w:history="1" w:anchor="_Toc424729250">
        <w:r w:rsidRPr="00C80D8C" w:rsidR="00CB7C63">
          <w:rPr>
            <w:rStyle w:val="Hyperlink"/>
          </w:rPr>
          <w:t>8</w:t>
        </w:r>
        <w:r w:rsidR="00CB7C63">
          <w:rPr>
            <w:rFonts w:asciiTheme="minorHAnsi" w:hAnsiTheme="minorHAnsi" w:eastAsiaTheme="minorEastAsia"/>
            <w:b w:val="0"/>
            <w:lang w:eastAsia="nb-NO"/>
          </w:rPr>
          <w:tab/>
        </w:r>
        <w:r w:rsidRPr="00C80D8C" w:rsidR="00CB7C63">
          <w:rPr>
            <w:rStyle w:val="Hyperlink"/>
          </w:rPr>
          <w:t>Vedlegg-II: Mulige sårbarheter - årsaker til svikt i driftskontrollsystemet</w:t>
        </w:r>
        <w:r w:rsidR="00CB7C63">
          <w:rPr>
            <w:webHidden/>
          </w:rPr>
          <w:tab/>
        </w:r>
        <w:r w:rsidR="00CB7C63">
          <w:rPr>
            <w:webHidden/>
          </w:rPr>
          <w:fldChar w:fldCharType="begin"/>
        </w:r>
        <w:r w:rsidR="00CB7C63">
          <w:rPr>
            <w:webHidden/>
          </w:rPr>
          <w:instrText xml:space="preserve"> PAGEREF _Toc424729250 \h </w:instrText>
        </w:r>
        <w:r w:rsidR="00CB7C63">
          <w:rPr>
            <w:webHidden/>
          </w:rPr>
        </w:r>
        <w:r w:rsidR="00CB7C63">
          <w:rPr>
            <w:webHidden/>
          </w:rPr>
          <w:fldChar w:fldCharType="separate"/>
        </w:r>
        <w:r w:rsidR="00CB7C63">
          <w:rPr>
            <w:webHidden/>
          </w:rPr>
          <w:t>30</w:t>
        </w:r>
        <w:r w:rsidR="00CB7C63">
          <w:rPr>
            <w:webHidden/>
          </w:rPr>
          <w:fldChar w:fldCharType="end"/>
        </w:r>
      </w:hyperlink>
    </w:p>
    <w:p w:rsidR="00CB7C63" w:rsidRDefault="004C3304" w14:paraId="126A5D0B" w14:textId="77777777">
      <w:pPr>
        <w:pStyle w:val="TOC2"/>
        <w:rPr>
          <w:rFonts w:asciiTheme="minorHAnsi" w:hAnsiTheme="minorHAnsi" w:eastAsiaTheme="minorEastAsia"/>
          <w:lang w:eastAsia="nb-NO"/>
        </w:rPr>
      </w:pPr>
      <w:hyperlink w:history="1" w:anchor="_Toc424729251">
        <w:r w:rsidRPr="00C80D8C" w:rsidR="00CB7C63">
          <w:rPr>
            <w:rStyle w:val="Hyperlink"/>
          </w:rPr>
          <w:t>8.1</w:t>
        </w:r>
        <w:r w:rsidR="00CB7C63">
          <w:rPr>
            <w:rFonts w:asciiTheme="minorHAnsi" w:hAnsiTheme="minorHAnsi" w:eastAsiaTheme="minorEastAsia"/>
            <w:lang w:eastAsia="nb-NO"/>
          </w:rPr>
          <w:tab/>
        </w:r>
        <w:r w:rsidRPr="00C80D8C" w:rsidR="00CB7C63">
          <w:rPr>
            <w:rStyle w:val="Hyperlink"/>
          </w:rPr>
          <w:t>Tilfeldige og utilsiktede feil</w:t>
        </w:r>
        <w:r w:rsidR="00CB7C63">
          <w:rPr>
            <w:webHidden/>
          </w:rPr>
          <w:tab/>
        </w:r>
        <w:r w:rsidR="00CB7C63">
          <w:rPr>
            <w:webHidden/>
          </w:rPr>
          <w:fldChar w:fldCharType="begin"/>
        </w:r>
        <w:r w:rsidR="00CB7C63">
          <w:rPr>
            <w:webHidden/>
          </w:rPr>
          <w:instrText xml:space="preserve"> PAGEREF _Toc424729251 \h </w:instrText>
        </w:r>
        <w:r w:rsidR="00CB7C63">
          <w:rPr>
            <w:webHidden/>
          </w:rPr>
        </w:r>
        <w:r w:rsidR="00CB7C63">
          <w:rPr>
            <w:webHidden/>
          </w:rPr>
          <w:fldChar w:fldCharType="separate"/>
        </w:r>
        <w:r w:rsidR="00CB7C63">
          <w:rPr>
            <w:webHidden/>
          </w:rPr>
          <w:t>32</w:t>
        </w:r>
        <w:r w:rsidR="00CB7C63">
          <w:rPr>
            <w:webHidden/>
          </w:rPr>
          <w:fldChar w:fldCharType="end"/>
        </w:r>
      </w:hyperlink>
    </w:p>
    <w:p w:rsidR="00CB7C63" w:rsidRDefault="004C3304" w14:paraId="15801A3C" w14:textId="77777777">
      <w:pPr>
        <w:pStyle w:val="TOC2"/>
        <w:rPr>
          <w:rFonts w:asciiTheme="minorHAnsi" w:hAnsiTheme="minorHAnsi" w:eastAsiaTheme="minorEastAsia"/>
          <w:lang w:eastAsia="nb-NO"/>
        </w:rPr>
      </w:pPr>
      <w:hyperlink w:history="1" w:anchor="_Toc424729255">
        <w:r w:rsidRPr="00C80D8C" w:rsidR="00CB7C63">
          <w:rPr>
            <w:rStyle w:val="Hyperlink"/>
          </w:rPr>
          <w:t>8.2</w:t>
        </w:r>
        <w:r w:rsidR="00CB7C63">
          <w:rPr>
            <w:rFonts w:asciiTheme="minorHAnsi" w:hAnsiTheme="minorHAnsi" w:eastAsiaTheme="minorEastAsia"/>
            <w:lang w:eastAsia="nb-NO"/>
          </w:rPr>
          <w:tab/>
        </w:r>
        <w:r w:rsidRPr="00C80D8C" w:rsidR="00CB7C63">
          <w:rPr>
            <w:rStyle w:val="Hyperlink"/>
          </w:rPr>
          <w:t>Bevisst skadeverk.</w:t>
        </w:r>
        <w:r w:rsidR="00CB7C63">
          <w:rPr>
            <w:webHidden/>
          </w:rPr>
          <w:tab/>
        </w:r>
        <w:r w:rsidR="00CB7C63">
          <w:rPr>
            <w:webHidden/>
          </w:rPr>
          <w:fldChar w:fldCharType="begin"/>
        </w:r>
        <w:r w:rsidR="00CB7C63">
          <w:rPr>
            <w:webHidden/>
          </w:rPr>
          <w:instrText xml:space="preserve"> PAGEREF _Toc424729255 \h </w:instrText>
        </w:r>
        <w:r w:rsidR="00CB7C63">
          <w:rPr>
            <w:webHidden/>
          </w:rPr>
        </w:r>
        <w:r w:rsidR="00CB7C63">
          <w:rPr>
            <w:webHidden/>
          </w:rPr>
          <w:fldChar w:fldCharType="separate"/>
        </w:r>
        <w:r w:rsidR="00CB7C63">
          <w:rPr>
            <w:webHidden/>
          </w:rPr>
          <w:t>33</w:t>
        </w:r>
        <w:r w:rsidR="00CB7C63">
          <w:rPr>
            <w:webHidden/>
          </w:rPr>
          <w:fldChar w:fldCharType="end"/>
        </w:r>
      </w:hyperlink>
    </w:p>
    <w:p w:rsidR="00CB7C63" w:rsidRDefault="004C3304" w14:paraId="6E7B1BDA" w14:textId="77777777">
      <w:pPr>
        <w:pStyle w:val="TOC1"/>
        <w:rPr>
          <w:rFonts w:asciiTheme="minorHAnsi" w:hAnsiTheme="minorHAnsi" w:eastAsiaTheme="minorEastAsia"/>
          <w:b w:val="0"/>
          <w:lang w:eastAsia="nb-NO"/>
        </w:rPr>
      </w:pPr>
      <w:hyperlink w:history="1" w:anchor="_Toc424729258">
        <w:r w:rsidRPr="00C80D8C" w:rsidR="00CB7C63">
          <w:rPr>
            <w:rStyle w:val="Hyperlink"/>
          </w:rPr>
          <w:t>9</w:t>
        </w:r>
        <w:r w:rsidR="00CB7C63">
          <w:rPr>
            <w:rFonts w:asciiTheme="minorHAnsi" w:hAnsiTheme="minorHAnsi" w:eastAsiaTheme="minorEastAsia"/>
            <w:b w:val="0"/>
            <w:lang w:eastAsia="nb-NO"/>
          </w:rPr>
          <w:tab/>
        </w:r>
        <w:r w:rsidRPr="00C80D8C" w:rsidR="00CB7C63">
          <w:rPr>
            <w:rStyle w:val="Hyperlink"/>
          </w:rPr>
          <w:t>Vedlegg-III: Forslag til innholdsliste for ROS analysen</w:t>
        </w:r>
        <w:r w:rsidR="00CB7C63">
          <w:rPr>
            <w:webHidden/>
          </w:rPr>
          <w:tab/>
        </w:r>
        <w:r w:rsidR="00CB7C63">
          <w:rPr>
            <w:webHidden/>
          </w:rPr>
          <w:fldChar w:fldCharType="begin"/>
        </w:r>
        <w:r w:rsidR="00CB7C63">
          <w:rPr>
            <w:webHidden/>
          </w:rPr>
          <w:instrText xml:space="preserve"> PAGEREF _Toc424729258 \h </w:instrText>
        </w:r>
        <w:r w:rsidR="00CB7C63">
          <w:rPr>
            <w:webHidden/>
          </w:rPr>
        </w:r>
        <w:r w:rsidR="00CB7C63">
          <w:rPr>
            <w:webHidden/>
          </w:rPr>
          <w:fldChar w:fldCharType="separate"/>
        </w:r>
        <w:r w:rsidR="00CB7C63">
          <w:rPr>
            <w:webHidden/>
          </w:rPr>
          <w:t>35</w:t>
        </w:r>
        <w:r w:rsidR="00CB7C63">
          <w:rPr>
            <w:webHidden/>
          </w:rPr>
          <w:fldChar w:fldCharType="end"/>
        </w:r>
      </w:hyperlink>
    </w:p>
    <w:p w:rsidRPr="00776225" w:rsidR="007373CC" w:rsidP="00E47A5A" w:rsidRDefault="00172680" w14:paraId="03E872E9" w14:textId="77777777">
      <w:pPr>
        <w:pStyle w:val="xRapportTOCOverskrift"/>
      </w:pPr>
      <w:r w:rsidRPr="00776225">
        <w:fldChar w:fldCharType="end"/>
      </w:r>
    </w:p>
    <w:p w:rsidRPr="00776225" w:rsidR="00E03FFA" w:rsidP="00E03FFA" w:rsidRDefault="00E03FFA" w14:paraId="078CF9BD" w14:textId="77777777"/>
    <w:tbl>
      <w:tblPr>
        <w:tblW w:w="5000" w:type="pct"/>
        <w:tblLook w:val="04A0" w:firstRow="1" w:lastRow="0" w:firstColumn="1" w:lastColumn="0" w:noHBand="0" w:noVBand="1"/>
      </w:tblPr>
      <w:tblGrid>
        <w:gridCol w:w="9854"/>
      </w:tblGrid>
      <w:tr w:rsidRPr="00776225" w:rsidR="0098483D" w:rsidTr="00307BD1" w14:paraId="57E06535" w14:textId="77777777">
        <w:trPr>
          <w:trHeight w:val="397"/>
        </w:trPr>
        <w:tc>
          <w:tcPr>
            <w:tcW w:w="5000" w:type="pct"/>
            <w:tcBorders>
              <w:top w:val="dashed" w:color="D8D0C7" w:sz="4" w:space="0"/>
              <w:bottom w:val="dashed" w:color="D8D0C7" w:sz="4" w:space="0"/>
            </w:tcBorders>
            <w:vAlign w:val="center"/>
          </w:tcPr>
          <w:p w:rsidRPr="00776225" w:rsidR="0098483D" w:rsidP="00E47A5A" w:rsidRDefault="0098483D" w14:paraId="465577C4" w14:textId="77777777">
            <w:pPr>
              <w:pStyle w:val="xSkjematekst"/>
            </w:pPr>
          </w:p>
        </w:tc>
      </w:tr>
    </w:tbl>
    <w:p w:rsidRPr="00776225" w:rsidR="00CB0844" w:rsidP="006D3A80" w:rsidRDefault="00CB0844" w14:paraId="56977546" w14:textId="77777777"/>
    <w:p w:rsidRPr="00776225" w:rsidR="00CB0844" w:rsidP="006D3A80" w:rsidRDefault="00CB0844" w14:paraId="0B7AE22A" w14:textId="77777777"/>
    <w:p w:rsidRPr="00E815A5" w:rsidR="00ED13DC" w:rsidP="004525EA" w:rsidRDefault="00C67B87" w14:paraId="04430FAC" w14:textId="77777777">
      <w:r w:rsidRPr="00776225">
        <w:br w:type="page"/>
      </w:r>
    </w:p>
    <w:p w:rsidR="00D435BE" w:rsidP="00C139DC" w:rsidRDefault="00D435BE" w14:paraId="1BBCE59F" w14:textId="77777777">
      <w:pPr>
        <w:pStyle w:val="Heading1"/>
        <w:numPr>
          <w:ilvl w:val="0"/>
          <w:numId w:val="1"/>
        </w:numPr>
        <w:tabs>
          <w:tab w:val="clear" w:pos="0"/>
        </w:tabs>
        <w:ind w:left="312" w:hanging="312"/>
      </w:pPr>
      <w:bookmarkStart w:name="_Toc424729226" w:id="21"/>
      <w:r>
        <w:t>Innledning</w:t>
      </w:r>
      <w:bookmarkEnd w:id="21"/>
    </w:p>
    <w:p w:rsidR="006B6797" w:rsidP="00702D82" w:rsidRDefault="008F1268" w14:paraId="38C1B7B7" w14:textId="77777777">
      <w:pPr>
        <w:jc w:val="both"/>
      </w:pPr>
      <w:r>
        <w:t xml:space="preserve">Denne rapporten skal være et eksempel på en </w:t>
      </w:r>
      <w:r w:rsidR="00702D82">
        <w:t>risikovurdering knyttet til informasjonssikkerhet og driftskontrollsystem for vann og avløp,</w:t>
      </w:r>
      <w:r w:rsidR="00A0570F">
        <w:t xml:space="preserve"> som en skal kunne ta utgangspunkt i lokalt</w:t>
      </w:r>
      <w:r w:rsidR="00AC6834">
        <w:t xml:space="preserve"> når en skal lage sin egen ROS</w:t>
      </w:r>
      <w:r w:rsidR="00A0570F">
        <w:t>.</w:t>
      </w:r>
      <w:r w:rsidR="00097012">
        <w:t xml:space="preserve"> R</w:t>
      </w:r>
      <w:r w:rsidR="008A65B9">
        <w:t xml:space="preserve">apporten er basert på gjennomførte ROS analyser for DKS/IT systemer </w:t>
      </w:r>
      <w:r w:rsidR="00702D82">
        <w:t xml:space="preserve">for andre vannverk </w:t>
      </w:r>
      <w:r w:rsidR="008A65B9">
        <w:t xml:space="preserve">(med kjente dokumenterte sårbarheter som har vært publisert offentlig), og på </w:t>
      </w:r>
      <w:r w:rsidRPr="008A65B9" w:rsidR="008A65B9">
        <w:t>Norsk Vann Rapport (2013) "Veiledning for sikkerhet av driftskontrollsystemer for VA-systemer"</w:t>
      </w:r>
      <w:r w:rsidR="008A65B9">
        <w:t>.</w:t>
      </w:r>
    </w:p>
    <w:p w:rsidR="002820B2" w:rsidP="00CB7C63" w:rsidRDefault="002820B2" w14:paraId="7AB1AEBC" w14:textId="77777777">
      <w:pPr>
        <w:jc w:val="both"/>
      </w:pPr>
    </w:p>
    <w:p w:rsidR="0057574A" w:rsidP="00CB7C63" w:rsidRDefault="00A0570F" w14:paraId="0D89588A" w14:textId="77777777">
      <w:pPr>
        <w:jc w:val="both"/>
      </w:pPr>
      <w:r>
        <w:t>Målgruppen for ROS</w:t>
      </w:r>
      <w:r w:rsidR="006B6797">
        <w:t>-DKS</w:t>
      </w:r>
      <w:r>
        <w:t xml:space="preserve"> rapporten er de som er ansvarlige for vann og avløp.</w:t>
      </w:r>
      <w:r w:rsidR="00702D82">
        <w:t xml:space="preserve"> </w:t>
      </w:r>
      <w:r w:rsidR="008F1268">
        <w:t>Omfanget av en analyse er svært avhengig av størrelse og kritikalitet for vann og avløpsfunksjonen –</w:t>
      </w:r>
      <w:r>
        <w:t xml:space="preserve"> vi har laget en mal som f</w:t>
      </w:r>
      <w:r w:rsidR="00097012">
        <w:t>o</w:t>
      </w:r>
      <w:r>
        <w:t xml:space="preserve">rsøker å være dekkende for alle, noe som gjør at den dekker mange forskjellige aspekter som ikke alltid er relevant for alle. </w:t>
      </w:r>
      <w:r w:rsidR="0057574A">
        <w:t xml:space="preserve"> </w:t>
      </w:r>
    </w:p>
    <w:p w:rsidR="0057574A" w:rsidP="008F1268" w:rsidRDefault="0057574A" w14:paraId="69164B85" w14:textId="77777777"/>
    <w:p w:rsidR="008F1268" w:rsidP="008F1268" w:rsidRDefault="0057574A" w14:paraId="175C1FA9" w14:textId="77777777">
      <w:r>
        <w:t>Rapporten består av følgende hovedavsnitt</w:t>
      </w:r>
      <w:r w:rsidR="00621388">
        <w:t>:</w:t>
      </w:r>
    </w:p>
    <w:p w:rsidR="00621388" w:rsidP="008F1268" w:rsidRDefault="00621388" w14:paraId="443750EA"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92"/>
        <w:gridCol w:w="3260"/>
        <w:gridCol w:w="6126"/>
      </w:tblGrid>
      <w:tr w:rsidR="003722FD" w:rsidTr="00621388" w14:paraId="1CC7C2AB" w14:textId="77777777">
        <w:tc>
          <w:tcPr>
            <w:tcW w:w="392" w:type="dxa"/>
          </w:tcPr>
          <w:p w:rsidRPr="00621388" w:rsidR="003722FD" w:rsidP="008F1268" w:rsidRDefault="003722FD" w14:paraId="1927F588" w14:textId="77777777">
            <w:pPr>
              <w:rPr>
                <w:b/>
              </w:rPr>
            </w:pPr>
            <w:r w:rsidRPr="00621388">
              <w:rPr>
                <w:b/>
              </w:rPr>
              <w:t>1</w:t>
            </w:r>
          </w:p>
        </w:tc>
        <w:tc>
          <w:tcPr>
            <w:tcW w:w="3260" w:type="dxa"/>
          </w:tcPr>
          <w:p w:rsidRPr="00621388" w:rsidR="003722FD" w:rsidP="003722FD" w:rsidRDefault="003722FD" w14:paraId="2D0311B0" w14:textId="77777777">
            <w:pPr>
              <w:rPr>
                <w:b/>
              </w:rPr>
            </w:pPr>
            <w:r w:rsidRPr="00621388">
              <w:rPr>
                <w:b/>
              </w:rPr>
              <w:t>Innledning</w:t>
            </w:r>
          </w:p>
        </w:tc>
        <w:tc>
          <w:tcPr>
            <w:tcW w:w="6126" w:type="dxa"/>
          </w:tcPr>
          <w:p w:rsidR="003722FD" w:rsidP="008F1268" w:rsidRDefault="003722FD" w14:paraId="69CA5803" w14:textId="77777777">
            <w:r>
              <w:t>Definisjoner og begreper</w:t>
            </w:r>
          </w:p>
          <w:p w:rsidR="003722FD" w:rsidP="008F1268" w:rsidRDefault="003722FD" w14:paraId="129F6B72" w14:textId="77777777">
            <w:r>
              <w:t>Beskrivelse av relevante trusler og uønskede hendelser</w:t>
            </w:r>
          </w:p>
          <w:p w:rsidR="003722FD" w:rsidP="008F1268" w:rsidRDefault="003722FD" w14:paraId="08E9ADAA" w14:textId="77777777">
            <w:r>
              <w:t>Beskrivelse av teori og metoder for å lage en ROS analyse</w:t>
            </w:r>
          </w:p>
          <w:p w:rsidR="003722FD" w:rsidP="008F1268" w:rsidRDefault="003722FD" w14:paraId="07B7FD8C" w14:textId="77777777">
            <w:r>
              <w:t>Hvordan identifisere og klassifisere uønskede hendelser</w:t>
            </w:r>
          </w:p>
          <w:p w:rsidR="00621388" w:rsidP="008F1268" w:rsidRDefault="00621388" w14:paraId="38868C79" w14:textId="77777777"/>
        </w:tc>
      </w:tr>
      <w:tr w:rsidR="003722FD" w:rsidTr="00621388" w14:paraId="6D8B84EC" w14:textId="77777777">
        <w:tc>
          <w:tcPr>
            <w:tcW w:w="392" w:type="dxa"/>
          </w:tcPr>
          <w:p w:rsidRPr="00621388" w:rsidR="003722FD" w:rsidP="008F1268" w:rsidRDefault="003722FD" w14:paraId="3683E341" w14:textId="77777777">
            <w:pPr>
              <w:rPr>
                <w:b/>
              </w:rPr>
            </w:pPr>
            <w:r w:rsidRPr="00621388">
              <w:rPr>
                <w:b/>
              </w:rPr>
              <w:t>2</w:t>
            </w:r>
          </w:p>
        </w:tc>
        <w:tc>
          <w:tcPr>
            <w:tcW w:w="3260" w:type="dxa"/>
          </w:tcPr>
          <w:p w:rsidRPr="00621388" w:rsidR="003722FD" w:rsidP="003722FD" w:rsidRDefault="003722FD" w14:paraId="7CB1F2E0" w14:textId="77777777">
            <w:pPr>
              <w:rPr>
                <w:b/>
              </w:rPr>
            </w:pPr>
            <w:r w:rsidRPr="00621388">
              <w:rPr>
                <w:b/>
              </w:rPr>
              <w:t>Eksempler på risiko og sårbarhetsanalyser</w:t>
            </w:r>
          </w:p>
        </w:tc>
        <w:tc>
          <w:tcPr>
            <w:tcW w:w="6126" w:type="dxa"/>
          </w:tcPr>
          <w:p w:rsidR="003722FD" w:rsidP="008F1268" w:rsidRDefault="003722FD" w14:paraId="51BF7967" w14:textId="77777777">
            <w:r>
              <w:t>Objekter som inngår i analysen</w:t>
            </w:r>
          </w:p>
          <w:p w:rsidR="00621388" w:rsidP="008F1268" w:rsidRDefault="00621388" w14:paraId="39A15257" w14:textId="77777777">
            <w:r>
              <w:t>Deltakere involvert i ROS analysen</w:t>
            </w:r>
          </w:p>
          <w:p w:rsidR="007F38BE" w:rsidP="008F1268" w:rsidRDefault="003722FD" w14:paraId="7CE098FC" w14:textId="77777777">
            <w:r>
              <w:t>Sårbarheter og uønskede hendelser opp mot objektene</w:t>
            </w:r>
            <w:r w:rsidR="007F38BE">
              <w:t xml:space="preserve"> </w:t>
            </w:r>
          </w:p>
          <w:p w:rsidR="003722FD" w:rsidP="007F38BE" w:rsidRDefault="007F38BE" w14:paraId="4F5A0364" w14:textId="77777777">
            <w:r>
              <w:t>Eksempler på uønskede hendelser, vurderinger og forslag til tiltak</w:t>
            </w:r>
          </w:p>
          <w:p w:rsidR="007F38BE" w:rsidP="007F38BE" w:rsidRDefault="007F38BE" w14:paraId="4B40F94E" w14:textId="77777777">
            <w:r>
              <w:t>Eksempler på risikomatriser / prioriteringer</w:t>
            </w:r>
          </w:p>
          <w:p w:rsidR="00621388" w:rsidP="007F38BE" w:rsidRDefault="00621388" w14:paraId="16A90758" w14:textId="77777777"/>
        </w:tc>
      </w:tr>
      <w:tr w:rsidR="007F38BE" w:rsidTr="00621388" w14:paraId="2AFA4E75" w14:textId="77777777">
        <w:tc>
          <w:tcPr>
            <w:tcW w:w="392" w:type="dxa"/>
          </w:tcPr>
          <w:p w:rsidRPr="00621388" w:rsidR="007F38BE" w:rsidP="008F1268" w:rsidRDefault="007F38BE" w14:paraId="1C77364A" w14:textId="77777777">
            <w:pPr>
              <w:rPr>
                <w:b/>
              </w:rPr>
            </w:pPr>
            <w:r w:rsidRPr="00621388">
              <w:rPr>
                <w:b/>
              </w:rPr>
              <w:t>3</w:t>
            </w:r>
          </w:p>
        </w:tc>
        <w:tc>
          <w:tcPr>
            <w:tcW w:w="3260" w:type="dxa"/>
          </w:tcPr>
          <w:p w:rsidRPr="00621388" w:rsidR="007F38BE" w:rsidP="003722FD" w:rsidRDefault="007F38BE" w14:paraId="246A85BC" w14:textId="77777777">
            <w:pPr>
              <w:rPr>
                <w:b/>
              </w:rPr>
            </w:pPr>
            <w:r w:rsidRPr="00621388">
              <w:rPr>
                <w:b/>
              </w:rPr>
              <w:t>Eksempler på konklusjoner og anbefalte tiltak</w:t>
            </w:r>
          </w:p>
        </w:tc>
        <w:tc>
          <w:tcPr>
            <w:tcW w:w="6126" w:type="dxa"/>
          </w:tcPr>
          <w:p w:rsidR="007F38BE" w:rsidP="008F1268" w:rsidRDefault="007F38BE" w14:paraId="25993066" w14:textId="77777777">
            <w:r>
              <w:t xml:space="preserve">Oppsummering av konklusjoner og anbefalte tiltak </w:t>
            </w:r>
          </w:p>
          <w:p w:rsidR="007F38BE" w:rsidP="008F1268" w:rsidRDefault="007F38BE" w14:paraId="00E28E41" w14:textId="77777777">
            <w:r>
              <w:t>Detaljerte - konklusjoner og anbefalinger</w:t>
            </w:r>
          </w:p>
          <w:p w:rsidR="00621388" w:rsidP="008F1268" w:rsidRDefault="00621388" w14:paraId="0E77F4E3" w14:textId="77777777"/>
        </w:tc>
      </w:tr>
      <w:tr w:rsidR="007F38BE" w:rsidTr="00621388" w14:paraId="398EFD38" w14:textId="77777777">
        <w:tc>
          <w:tcPr>
            <w:tcW w:w="392" w:type="dxa"/>
          </w:tcPr>
          <w:p w:rsidRPr="00621388" w:rsidR="007F38BE" w:rsidP="008F1268" w:rsidRDefault="007F38BE" w14:paraId="5FA0A100" w14:textId="77777777">
            <w:pPr>
              <w:rPr>
                <w:b/>
              </w:rPr>
            </w:pPr>
            <w:r w:rsidRPr="00621388">
              <w:rPr>
                <w:b/>
              </w:rPr>
              <w:t>4</w:t>
            </w:r>
          </w:p>
        </w:tc>
        <w:tc>
          <w:tcPr>
            <w:tcW w:w="3260" w:type="dxa"/>
          </w:tcPr>
          <w:p w:rsidRPr="00621388" w:rsidR="007F38BE" w:rsidP="003722FD" w:rsidRDefault="007F38BE" w14:paraId="304D71ED" w14:textId="77777777">
            <w:pPr>
              <w:rPr>
                <w:b/>
              </w:rPr>
            </w:pPr>
            <w:r w:rsidRPr="00621388">
              <w:rPr>
                <w:b/>
              </w:rPr>
              <w:t>Utvikling av kunnskap og holdninger</w:t>
            </w:r>
          </w:p>
        </w:tc>
        <w:tc>
          <w:tcPr>
            <w:tcW w:w="6126" w:type="dxa"/>
          </w:tcPr>
          <w:p w:rsidR="007F38BE" w:rsidP="008F1268" w:rsidRDefault="00621388" w14:paraId="26186911" w14:textId="77777777">
            <w:r>
              <w:t xml:space="preserve">Hvordan utvikle kunnskaper og holdninger </w:t>
            </w:r>
          </w:p>
          <w:p w:rsidR="00621388" w:rsidP="008F1268" w:rsidRDefault="00621388" w14:paraId="11836E18" w14:textId="77777777"/>
          <w:p w:rsidR="00621388" w:rsidP="008F1268" w:rsidRDefault="00621388" w14:paraId="7A235C0B" w14:textId="77777777"/>
        </w:tc>
      </w:tr>
      <w:tr w:rsidR="007F38BE" w:rsidTr="00621388" w14:paraId="4BC856E2" w14:textId="77777777">
        <w:tc>
          <w:tcPr>
            <w:tcW w:w="392" w:type="dxa"/>
          </w:tcPr>
          <w:p w:rsidRPr="00621388" w:rsidR="007F38BE" w:rsidP="008F1268" w:rsidRDefault="007F38BE" w14:paraId="3D95247C" w14:textId="77777777">
            <w:pPr>
              <w:rPr>
                <w:b/>
              </w:rPr>
            </w:pPr>
            <w:r w:rsidRPr="00621388">
              <w:rPr>
                <w:b/>
              </w:rPr>
              <w:t>5</w:t>
            </w:r>
          </w:p>
        </w:tc>
        <w:tc>
          <w:tcPr>
            <w:tcW w:w="3260" w:type="dxa"/>
          </w:tcPr>
          <w:p w:rsidRPr="00621388" w:rsidR="007F38BE" w:rsidP="003722FD" w:rsidRDefault="007F38BE" w14:paraId="1DA58C67" w14:textId="77777777">
            <w:pPr>
              <w:rPr>
                <w:b/>
              </w:rPr>
            </w:pPr>
            <w:r w:rsidRPr="00621388">
              <w:rPr>
                <w:b/>
              </w:rPr>
              <w:t>Sentrale standarder og sjekklister som hjelpemidler</w:t>
            </w:r>
          </w:p>
        </w:tc>
        <w:tc>
          <w:tcPr>
            <w:tcW w:w="6126" w:type="dxa"/>
          </w:tcPr>
          <w:p w:rsidR="007F38BE" w:rsidP="008F1268" w:rsidRDefault="00621388" w14:paraId="73081FB6" w14:textId="77777777">
            <w:r>
              <w:t>Oversikt over sentrale internasjonale standarder inne området</w:t>
            </w:r>
          </w:p>
          <w:p w:rsidR="00621388" w:rsidP="008F1268" w:rsidRDefault="00621388" w14:paraId="19B57039" w14:textId="77777777"/>
          <w:p w:rsidR="00621388" w:rsidP="008F1268" w:rsidRDefault="00621388" w14:paraId="609EEBC9" w14:textId="77777777"/>
        </w:tc>
      </w:tr>
      <w:tr w:rsidR="007F38BE" w:rsidTr="00621388" w14:paraId="0CB455C4" w14:textId="77777777">
        <w:tc>
          <w:tcPr>
            <w:tcW w:w="392" w:type="dxa"/>
          </w:tcPr>
          <w:p w:rsidRPr="00621388" w:rsidR="007F38BE" w:rsidP="008F1268" w:rsidRDefault="007F38BE" w14:paraId="5FBA0646" w14:textId="77777777">
            <w:pPr>
              <w:rPr>
                <w:b/>
              </w:rPr>
            </w:pPr>
            <w:r w:rsidRPr="00621388">
              <w:rPr>
                <w:b/>
              </w:rPr>
              <w:t>6</w:t>
            </w:r>
          </w:p>
        </w:tc>
        <w:tc>
          <w:tcPr>
            <w:tcW w:w="3260" w:type="dxa"/>
          </w:tcPr>
          <w:p w:rsidRPr="00621388" w:rsidR="007F38BE" w:rsidP="003722FD" w:rsidRDefault="007F38BE" w14:paraId="7E8F9407" w14:textId="77777777">
            <w:pPr>
              <w:rPr>
                <w:b/>
              </w:rPr>
            </w:pPr>
            <w:r w:rsidRPr="00621388">
              <w:rPr>
                <w:b/>
              </w:rPr>
              <w:t>Referanser og kontakter</w:t>
            </w:r>
          </w:p>
        </w:tc>
        <w:tc>
          <w:tcPr>
            <w:tcW w:w="6126" w:type="dxa"/>
          </w:tcPr>
          <w:p w:rsidR="007F38BE" w:rsidP="008F1268" w:rsidRDefault="00621388" w14:paraId="652EC042" w14:textId="77777777">
            <w:r>
              <w:t>Litteratur referanser og liste over kontaktpersoner/ institusjoner</w:t>
            </w:r>
          </w:p>
          <w:p w:rsidR="00621388" w:rsidP="008F1268" w:rsidRDefault="00621388" w14:paraId="4D929D96" w14:textId="77777777"/>
        </w:tc>
      </w:tr>
      <w:tr w:rsidR="007F38BE" w:rsidTr="00621388" w14:paraId="094E6326" w14:textId="77777777">
        <w:tc>
          <w:tcPr>
            <w:tcW w:w="392" w:type="dxa"/>
          </w:tcPr>
          <w:p w:rsidRPr="00621388" w:rsidR="007F38BE" w:rsidP="008F1268" w:rsidRDefault="007F38BE" w14:paraId="7D4B049C" w14:textId="77777777">
            <w:pPr>
              <w:rPr>
                <w:b/>
              </w:rPr>
            </w:pPr>
            <w:r w:rsidRPr="00621388">
              <w:rPr>
                <w:b/>
              </w:rPr>
              <w:t>7</w:t>
            </w:r>
          </w:p>
        </w:tc>
        <w:tc>
          <w:tcPr>
            <w:tcW w:w="3260" w:type="dxa"/>
          </w:tcPr>
          <w:p w:rsidRPr="00621388" w:rsidR="007F38BE" w:rsidP="003722FD" w:rsidRDefault="007F38BE" w14:paraId="41FCCEA8" w14:textId="77777777">
            <w:pPr>
              <w:rPr>
                <w:b/>
              </w:rPr>
            </w:pPr>
            <w:r w:rsidRPr="00621388">
              <w:rPr>
                <w:b/>
              </w:rPr>
              <w:t>Vedlegg-I: Sjekklister</w:t>
            </w:r>
          </w:p>
        </w:tc>
        <w:tc>
          <w:tcPr>
            <w:tcW w:w="6126" w:type="dxa"/>
          </w:tcPr>
          <w:p w:rsidR="007F38BE" w:rsidP="008F1268" w:rsidRDefault="007F38BE" w14:paraId="1A90D1C9" w14:textId="77777777">
            <w:r>
              <w:t>Detaljerte sjekklister for å sikre driftskontrollsystemer innen vann og avløp</w:t>
            </w:r>
          </w:p>
          <w:p w:rsidR="00621388" w:rsidP="008F1268" w:rsidRDefault="00621388" w14:paraId="40CCBBD3" w14:textId="77777777"/>
        </w:tc>
      </w:tr>
      <w:tr w:rsidR="007F38BE" w:rsidTr="00621388" w14:paraId="4349B32A" w14:textId="77777777">
        <w:tc>
          <w:tcPr>
            <w:tcW w:w="392" w:type="dxa"/>
          </w:tcPr>
          <w:p w:rsidRPr="00621388" w:rsidR="007F38BE" w:rsidP="008F1268" w:rsidRDefault="007F38BE" w14:paraId="1F3E65F3" w14:textId="77777777">
            <w:pPr>
              <w:rPr>
                <w:b/>
              </w:rPr>
            </w:pPr>
            <w:r w:rsidRPr="00621388">
              <w:rPr>
                <w:b/>
              </w:rPr>
              <w:t>8</w:t>
            </w:r>
          </w:p>
        </w:tc>
        <w:tc>
          <w:tcPr>
            <w:tcW w:w="3260" w:type="dxa"/>
          </w:tcPr>
          <w:p w:rsidRPr="00621388" w:rsidR="007F38BE" w:rsidP="003722FD" w:rsidRDefault="007F38BE" w14:paraId="37D9D725" w14:textId="77777777">
            <w:pPr>
              <w:rPr>
                <w:b/>
              </w:rPr>
            </w:pPr>
            <w:r w:rsidRPr="00621388">
              <w:rPr>
                <w:b/>
              </w:rPr>
              <w:t>Vedlegg-II: Mulige sårbarheter</w:t>
            </w:r>
          </w:p>
        </w:tc>
        <w:tc>
          <w:tcPr>
            <w:tcW w:w="6126" w:type="dxa"/>
          </w:tcPr>
          <w:p w:rsidR="007F38BE" w:rsidP="00621388" w:rsidRDefault="00621388" w14:paraId="3B1F854D" w14:textId="77777777">
            <w:r>
              <w:t>Mulige s</w:t>
            </w:r>
            <w:r w:rsidR="007F38BE">
              <w:t>årbarheter - årsaker til svikt i driftskontrollsystemet</w:t>
            </w:r>
            <w:r>
              <w:t>, både tilfeldige og utilsiktede feil og bevisst skadeverk</w:t>
            </w:r>
          </w:p>
        </w:tc>
      </w:tr>
      <w:tr w:rsidR="00621388" w:rsidTr="00621388" w14:paraId="2770FA44" w14:textId="77777777">
        <w:tc>
          <w:tcPr>
            <w:tcW w:w="392" w:type="dxa"/>
          </w:tcPr>
          <w:p w:rsidRPr="00621388" w:rsidR="00621388" w:rsidP="008F1268" w:rsidRDefault="00621388" w14:paraId="7D6B2413" w14:textId="77777777">
            <w:pPr>
              <w:rPr>
                <w:b/>
              </w:rPr>
            </w:pPr>
          </w:p>
        </w:tc>
        <w:tc>
          <w:tcPr>
            <w:tcW w:w="3260" w:type="dxa"/>
          </w:tcPr>
          <w:p w:rsidRPr="00621388" w:rsidR="00621388" w:rsidP="003722FD" w:rsidRDefault="00621388" w14:paraId="1253FA98" w14:textId="77777777">
            <w:pPr>
              <w:rPr>
                <w:b/>
              </w:rPr>
            </w:pPr>
          </w:p>
        </w:tc>
        <w:tc>
          <w:tcPr>
            <w:tcW w:w="6126" w:type="dxa"/>
          </w:tcPr>
          <w:p w:rsidR="00621388" w:rsidP="00621388" w:rsidRDefault="00621388" w14:paraId="3AC15F47" w14:textId="77777777"/>
        </w:tc>
      </w:tr>
      <w:tr w:rsidR="00621388" w:rsidTr="00621388" w14:paraId="2CAF7E98" w14:textId="77777777">
        <w:tc>
          <w:tcPr>
            <w:tcW w:w="392" w:type="dxa"/>
          </w:tcPr>
          <w:p w:rsidRPr="00621388" w:rsidR="00621388" w:rsidP="008F1268" w:rsidRDefault="00621388" w14:paraId="343DC384" w14:textId="77777777">
            <w:pPr>
              <w:rPr>
                <w:b/>
              </w:rPr>
            </w:pPr>
            <w:r>
              <w:rPr>
                <w:b/>
              </w:rPr>
              <w:t>9</w:t>
            </w:r>
          </w:p>
        </w:tc>
        <w:tc>
          <w:tcPr>
            <w:tcW w:w="3260" w:type="dxa"/>
          </w:tcPr>
          <w:p w:rsidRPr="00621388" w:rsidR="00621388" w:rsidP="003722FD" w:rsidRDefault="00621388" w14:paraId="40827D5D" w14:textId="77777777">
            <w:pPr>
              <w:rPr>
                <w:b/>
              </w:rPr>
            </w:pPr>
            <w:r>
              <w:rPr>
                <w:b/>
              </w:rPr>
              <w:t>Vedlegg-III: ROS Innholdsliste</w:t>
            </w:r>
          </w:p>
        </w:tc>
        <w:tc>
          <w:tcPr>
            <w:tcW w:w="6126" w:type="dxa"/>
          </w:tcPr>
          <w:p w:rsidR="00621388" w:rsidP="00621388" w:rsidRDefault="00621388" w14:paraId="69102D87" w14:textId="77777777">
            <w:r>
              <w:t>Forslag til innholdsliste for en ROS analyse</w:t>
            </w:r>
          </w:p>
        </w:tc>
      </w:tr>
    </w:tbl>
    <w:p w:rsidR="0057574A" w:rsidP="008F1268" w:rsidRDefault="0057574A" w14:paraId="63984BEF" w14:textId="77777777"/>
    <w:p w:rsidR="0057574A" w:rsidRDefault="0057574A" w14:paraId="64A5EAEF" w14:textId="77777777">
      <w:pPr>
        <w:tabs>
          <w:tab w:val="clear" w:pos="284"/>
        </w:tabs>
        <w:spacing w:before="0"/>
        <w:rPr>
          <w:rFonts w:ascii="Calibri" w:hAnsi="Calibri" w:cs="Arial"/>
          <w:b/>
          <w:bCs/>
          <w:iCs/>
          <w:sz w:val="26"/>
          <w:szCs w:val="28"/>
        </w:rPr>
      </w:pPr>
      <w:r>
        <w:br w:type="page"/>
      </w:r>
    </w:p>
    <w:p w:rsidR="00D435BE" w:rsidP="00C139DC" w:rsidRDefault="00D435BE" w14:paraId="4C32CE3B" w14:textId="77777777">
      <w:pPr>
        <w:pStyle w:val="Heading2"/>
        <w:numPr>
          <w:ilvl w:val="1"/>
          <w:numId w:val="1"/>
        </w:numPr>
        <w:tabs>
          <w:tab w:val="clear" w:pos="0"/>
        </w:tabs>
        <w:ind w:left="493" w:hanging="493"/>
      </w:pPr>
      <w:bookmarkStart w:name="_Toc424729227" w:id="22"/>
      <w:r>
        <w:t>Begreper– informasjonssikkerhet og sikkerhet for driftskontrollsystemer (DKS)</w:t>
      </w:r>
      <w:bookmarkEnd w:id="22"/>
    </w:p>
    <w:p w:rsidR="006B6797" w:rsidP="00CB7C63" w:rsidRDefault="00843B20" w14:paraId="541E8D7E" w14:textId="77777777">
      <w:pPr>
        <w:jc w:val="both"/>
      </w:pPr>
      <w:r w:rsidRPr="00843B20">
        <w:t xml:space="preserve">Driftskontrollsystemer (DKS) som brukes til å styre og overvåke VA-systemene (vannbehandlingsanlegg, vanntransport, avløpstransport og avløpsrenseanlegg) er en viktig del av infrastrukturen </w:t>
      </w:r>
      <w:r>
        <w:t>for</w:t>
      </w:r>
      <w:r w:rsidRPr="00843B20">
        <w:t xml:space="preserve"> vann og avløp</w:t>
      </w:r>
      <w:r>
        <w:t xml:space="preserve">. </w:t>
      </w:r>
    </w:p>
    <w:p w:rsidR="006B6797" w:rsidP="00CB7C63" w:rsidRDefault="006B6797" w14:paraId="3326EF5E" w14:textId="77777777">
      <w:pPr>
        <w:jc w:val="both"/>
      </w:pPr>
    </w:p>
    <w:p w:rsidR="00BE144A" w:rsidP="00BE144A" w:rsidRDefault="00BE144A" w14:paraId="77B9C5C2" w14:textId="77777777">
      <w:pPr>
        <w:jc w:val="both"/>
      </w:pPr>
      <w:r>
        <w:t>DKS systemene består av prosessenheter og IT komponenter. Den stadig økende bruken av I</w:t>
      </w:r>
      <w:r w:rsidRPr="00843B20">
        <w:t>T innen drift av VA-systemer har gitt muligheter for bedre overvåkning og styring, noe som har gitt samfunnet gevinster i form av økt effektivisering, pålitelighet og produktivitet</w:t>
      </w:r>
      <w:r>
        <w:t xml:space="preserve">. Samtidig har det </w:t>
      </w:r>
      <w:r w:rsidRPr="00843B20">
        <w:t>gjort VA-sektoren mer sårbar for nye typer trusler. DKS har gått fra å være lukkede systemer som bare virket på egne maskiner, til å bli integrerte systemer som er tilknyttet kontorstøttesystemer og internett. Dette har introdusert nye farer og trusler. Det er kjent at</w:t>
      </w:r>
      <w:r>
        <w:t xml:space="preserve"> slike </w:t>
      </w:r>
      <w:r w:rsidRPr="00843B20">
        <w:t xml:space="preserve">styringssystemer kan manipuleres på ulike måter, noe som medfører at systemene i seg selv </w:t>
      </w:r>
      <w:r>
        <w:t>kan utgjøre en sikkerhetsrisiko ved at vannforsyningen svikter, den kan forurenses og uønsket avløp kan lede til forurensning.</w:t>
      </w:r>
    </w:p>
    <w:p w:rsidR="00843B20" w:rsidP="00CB7C63" w:rsidRDefault="00843B20" w14:paraId="2CE490CC" w14:textId="77777777">
      <w:pPr>
        <w:jc w:val="both"/>
      </w:pPr>
    </w:p>
    <w:p w:rsidR="00A0570F" w:rsidP="00CB7C63" w:rsidRDefault="00A0570F" w14:paraId="5793BC8C" w14:textId="77777777">
      <w:pPr>
        <w:jc w:val="both"/>
      </w:pPr>
      <w:r>
        <w:t>I det følgende listes</w:t>
      </w:r>
      <w:r w:rsidR="00B8439B">
        <w:t xml:space="preserve"> </w:t>
      </w:r>
      <w:r>
        <w:t>sentrale begreper</w:t>
      </w:r>
      <w:r w:rsidR="00843B20">
        <w:t xml:space="preserve"> knyttet til dette området</w:t>
      </w:r>
      <w:r>
        <w:t xml:space="preserve">: </w:t>
      </w:r>
    </w:p>
    <w:p w:rsidR="005625B1" w:rsidP="00CB7C63" w:rsidRDefault="005625B1" w14:paraId="59B529EA" w14:textId="77777777">
      <w:pPr>
        <w:jc w:val="both"/>
      </w:pPr>
    </w:p>
    <w:p w:rsidR="00A0570F" w:rsidP="00CB7C63" w:rsidRDefault="00A0570F" w14:paraId="1615D4CC" w14:textId="77777777">
      <w:pPr>
        <w:jc w:val="both"/>
      </w:pPr>
      <w:r w:rsidRPr="00A0570F">
        <w:rPr>
          <w:b/>
        </w:rPr>
        <w:t>Informasjonssikkerhet</w:t>
      </w:r>
      <w:r>
        <w:rPr>
          <w:b/>
        </w:rPr>
        <w:t xml:space="preserve">: </w:t>
      </w:r>
      <w:r w:rsidRPr="00A0570F">
        <w:t>Beskyttelse av informasjonens konfidensialitet</w:t>
      </w:r>
      <w:r w:rsidR="00843B20">
        <w:t>, integritet og tilgjengeligh</w:t>
      </w:r>
      <w:r w:rsidR="008E37C1">
        <w:t>et, f</w:t>
      </w:r>
      <w:r w:rsidR="00843B20">
        <w:t>ra Nasjonal str</w:t>
      </w:r>
      <w:r w:rsidR="008E37C1">
        <w:t>ategi for informasjonssikkerhet</w:t>
      </w:r>
      <w:r w:rsidR="00843B20">
        <w:t xml:space="preserve"> </w:t>
      </w:r>
      <w:r w:rsidR="008E37C1">
        <w:t xml:space="preserve">(NSI, </w:t>
      </w:r>
      <w:r w:rsidR="00843B20">
        <w:t>2012).</w:t>
      </w:r>
    </w:p>
    <w:p w:rsidR="005625B1" w:rsidP="00CB7C63" w:rsidRDefault="005625B1" w14:paraId="5E9140F8" w14:textId="77777777">
      <w:pPr>
        <w:pStyle w:val="ListParagraph"/>
        <w:numPr>
          <w:ilvl w:val="0"/>
          <w:numId w:val="6"/>
        </w:numPr>
        <w:tabs>
          <w:tab w:val="clear" w:pos="284"/>
          <w:tab w:val="num" w:pos="426"/>
        </w:tabs>
        <w:spacing w:before="0"/>
        <w:jc w:val="both"/>
      </w:pPr>
      <w:r w:rsidRPr="005625B1">
        <w:rPr>
          <w:b/>
        </w:rPr>
        <w:t>Konfidensialitet</w:t>
      </w:r>
      <w:r w:rsidRPr="00A256F6">
        <w:t>;</w:t>
      </w:r>
      <w:r w:rsidRPr="000C3BDB">
        <w:t xml:space="preserve"> det å sikre at informasjonen er tilgjengelig bare for</w:t>
      </w:r>
      <w:r>
        <w:t xml:space="preserve"> dem som har autorisert tilgang. Eksempel på tap av konfidensialitet er at hackere får tilgang til hemmelig informasjon som ligger lagret i driftskontrollsystemet (DKS). </w:t>
      </w:r>
    </w:p>
    <w:p w:rsidR="00CB7C63" w:rsidP="00CB7C63" w:rsidRDefault="00CB7C63" w14:paraId="0576400A" w14:textId="77777777">
      <w:pPr>
        <w:pStyle w:val="ListParagraph"/>
        <w:tabs>
          <w:tab w:val="clear" w:pos="284"/>
        </w:tabs>
        <w:spacing w:before="0"/>
        <w:ind w:left="720"/>
        <w:jc w:val="both"/>
      </w:pPr>
    </w:p>
    <w:p w:rsidR="005625B1" w:rsidP="00CB7C63" w:rsidRDefault="005625B1" w14:paraId="24838039" w14:textId="77777777">
      <w:pPr>
        <w:pStyle w:val="ListParagraph"/>
        <w:numPr>
          <w:ilvl w:val="0"/>
          <w:numId w:val="6"/>
        </w:numPr>
        <w:tabs>
          <w:tab w:val="clear" w:pos="284"/>
          <w:tab w:val="num" w:pos="426"/>
        </w:tabs>
        <w:spacing w:before="0"/>
        <w:jc w:val="both"/>
      </w:pPr>
      <w:r w:rsidRPr="005625B1">
        <w:rPr>
          <w:b/>
        </w:rPr>
        <w:t xml:space="preserve">Integritet; </w:t>
      </w:r>
      <w:r w:rsidRPr="000C3BDB">
        <w:t xml:space="preserve">det å sikre at informasjonen og </w:t>
      </w:r>
      <w:r>
        <w:t xml:space="preserve">metodene/beregningene </w:t>
      </w:r>
      <w:r w:rsidRPr="000C3BDB">
        <w:t>er nøyaktige og fullstendige</w:t>
      </w:r>
      <w:r>
        <w:t>. Dette</w:t>
      </w:r>
      <w:r w:rsidRPr="000C3BDB">
        <w:t xml:space="preserve"> innebærer at uvedkommende ikke kan endre informasjon</w:t>
      </w:r>
      <w:r>
        <w:t>en</w:t>
      </w:r>
      <w:r w:rsidRPr="000C3BDB">
        <w:t xml:space="preserve"> eller systemet som behandler informasjonen</w:t>
      </w:r>
      <w:r>
        <w:t xml:space="preserve">. Eksempel på tap av integritet er at hackere logger seg på DKS til et vannbehandlingsanlegg og endrer kjemikaliedoseringen slik at det blir over- eller underdosering. </w:t>
      </w:r>
    </w:p>
    <w:p w:rsidR="00CB7C63" w:rsidP="00CB7C63" w:rsidRDefault="00CB7C63" w14:paraId="63DAD436" w14:textId="77777777">
      <w:pPr>
        <w:tabs>
          <w:tab w:val="clear" w:pos="284"/>
        </w:tabs>
        <w:spacing w:before="0"/>
        <w:jc w:val="both"/>
      </w:pPr>
    </w:p>
    <w:p w:rsidRPr="000C3BDB" w:rsidR="005625B1" w:rsidP="00CB7C63" w:rsidRDefault="005625B1" w14:paraId="5D0BFCB9" w14:textId="77777777">
      <w:pPr>
        <w:pStyle w:val="ListParagraph"/>
        <w:numPr>
          <w:ilvl w:val="0"/>
          <w:numId w:val="6"/>
        </w:numPr>
        <w:tabs>
          <w:tab w:val="clear" w:pos="284"/>
          <w:tab w:val="num" w:pos="426"/>
        </w:tabs>
        <w:spacing w:before="0"/>
        <w:jc w:val="both"/>
      </w:pPr>
      <w:r w:rsidRPr="005625B1">
        <w:rPr>
          <w:b/>
        </w:rPr>
        <w:t>Tilgjengelighet</w:t>
      </w:r>
      <w:r w:rsidRPr="00A256F6">
        <w:t xml:space="preserve">; </w:t>
      </w:r>
      <w:r w:rsidRPr="000C3BDB">
        <w:t>det å sikre autoriserte brukeres tilgang til informasjon og tilhørende ressurser ved behov</w:t>
      </w:r>
      <w:r>
        <w:t>. Eksempel på tap av tilgjengelighet er at driftsoperatørene ikke klarer å logge seg på systemet og endre verdier ved behov.</w:t>
      </w:r>
    </w:p>
    <w:p w:rsidR="005625B1" w:rsidP="00A0570F" w:rsidRDefault="005625B1" w14:paraId="2FEB2EA2" w14:textId="77777777"/>
    <w:p w:rsidRPr="00A0570F" w:rsidR="005625B1" w:rsidP="00A0570F" w:rsidRDefault="005625B1" w14:paraId="6C68C621" w14:textId="77777777"/>
    <w:p w:rsidR="005625B1" w:rsidRDefault="005625B1" w14:paraId="0A85D28F" w14:textId="77777777">
      <w:pPr>
        <w:tabs>
          <w:tab w:val="clear" w:pos="284"/>
        </w:tabs>
        <w:spacing w:before="0"/>
        <w:rPr>
          <w:rFonts w:ascii="Calibri" w:hAnsi="Calibri" w:cs="Arial"/>
          <w:b/>
          <w:bCs/>
          <w:iCs/>
          <w:sz w:val="26"/>
          <w:szCs w:val="28"/>
        </w:rPr>
      </w:pPr>
      <w:r>
        <w:br w:type="page"/>
      </w:r>
    </w:p>
    <w:p w:rsidR="00D435BE" w:rsidP="00C139DC" w:rsidRDefault="00D435BE" w14:paraId="4AEB6116" w14:textId="77777777">
      <w:pPr>
        <w:pStyle w:val="Heading2"/>
        <w:numPr>
          <w:ilvl w:val="1"/>
          <w:numId w:val="1"/>
        </w:numPr>
        <w:tabs>
          <w:tab w:val="clear" w:pos="0"/>
        </w:tabs>
        <w:ind w:left="493" w:hanging="493"/>
      </w:pPr>
      <w:bookmarkStart w:name="_Toc424729228" w:id="23"/>
      <w:r>
        <w:t xml:space="preserve">Bakgrunn – </w:t>
      </w:r>
      <w:r w:rsidR="0057574A">
        <w:t>Trussel landskap</w:t>
      </w:r>
      <w:r>
        <w:t xml:space="preserve">, beskrivelse av relevante </w:t>
      </w:r>
      <w:r w:rsidR="0031545C">
        <w:t xml:space="preserve">uønskede </w:t>
      </w:r>
      <w:r>
        <w:t>hendelser</w:t>
      </w:r>
      <w:bookmarkEnd w:id="23"/>
    </w:p>
    <w:p w:rsidRPr="00A0570F" w:rsidR="0031299A" w:rsidP="0031299A" w:rsidRDefault="005625B1" w14:paraId="42F8581E" w14:textId="77777777">
      <w:r>
        <w:t>Risikoen for at samfunnsviktig infrastruktur, skjermingsverdig informasjon og</w:t>
      </w:r>
      <w:r w:rsidR="0031299A">
        <w:t xml:space="preserve"> </w:t>
      </w:r>
      <w:r>
        <w:t>mennesker blir rammet av spionasje, sabotasje, terror og andre alvorlige handlinger er økende, skriver</w:t>
      </w:r>
      <w:r w:rsidR="0031299A">
        <w:t xml:space="preserve"> </w:t>
      </w:r>
      <w:r>
        <w:t>Nasjonal sikkerhetsmyndighet (NSM</w:t>
      </w:r>
      <w:r w:rsidR="006B6797">
        <w:t xml:space="preserve"> 2015</w:t>
      </w:r>
      <w:r>
        <w:t xml:space="preserve">) i sin årlige rapport, Risiko 2015. NSM avdekket i </w:t>
      </w:r>
      <w:r w:rsidR="006B6797">
        <w:t>2014</w:t>
      </w:r>
      <w:r>
        <w:t xml:space="preserve"> flere alvorlige sårbarheter, blant annet i norsk vannforsyning. Disse sårbarhetene kunne i</w:t>
      </w:r>
      <w:r w:rsidR="0031299A">
        <w:t xml:space="preserve"> </w:t>
      </w:r>
      <w:r>
        <w:t>verste fall gitt uvedkommende mulighet til å lamme vannforsyningen.</w:t>
      </w:r>
      <w:r w:rsidRPr="0031299A" w:rsidR="0031299A">
        <w:t xml:space="preserve"> </w:t>
      </w:r>
      <w:r w:rsidR="0031299A">
        <w:t xml:space="preserve">Til tross for alvorlige sårbarheter og økt risiko, ser NSM at målrettet og systematisk arbeid med forebyggende sikkerhet har en effekt. Flere av sårbarhetene </w:t>
      </w:r>
      <w:r w:rsidR="00C07E8E">
        <w:t>NSM</w:t>
      </w:r>
      <w:r w:rsidR="0031299A">
        <w:t xml:space="preserve"> har beskrevet i tidligere rapporter har blitt redusert eller fjernet.</w:t>
      </w:r>
      <w:r w:rsidR="006B6797">
        <w:t xml:space="preserve"> I vedlagte tabell har vi dokumentert eksempler på uønskede hendelser i DKS.</w:t>
      </w:r>
    </w:p>
    <w:p w:rsidR="000352DA" w:rsidP="00912C9D" w:rsidRDefault="000352DA" w14:paraId="4C59498B" w14:textId="77777777"/>
    <w:p w:rsidRPr="00912C9D" w:rsidR="00912C9D" w:rsidP="00912C9D" w:rsidRDefault="00912C9D" w14:paraId="186740C0" w14:textId="77777777">
      <w:pPr>
        <w:jc w:val="center"/>
        <w:rPr>
          <w:b/>
        </w:rPr>
      </w:pPr>
      <w:bookmarkStart w:name="_Ref345934968" w:id="24"/>
      <w:r w:rsidRPr="00912C9D">
        <w:rPr>
          <w:b/>
        </w:rPr>
        <w:t xml:space="preserve">Tabell </w:t>
      </w:r>
      <w:bookmarkEnd w:id="24"/>
      <w:r w:rsidR="00ED76FF">
        <w:rPr>
          <w:b/>
        </w:rPr>
        <w:t>1.1</w:t>
      </w:r>
      <w:r w:rsidRPr="00912C9D">
        <w:rPr>
          <w:b/>
        </w:rPr>
        <w:t xml:space="preserve"> Eksempler på uønskede hendelser knyttet til svikt </w:t>
      </w:r>
      <w:r w:rsidR="003C7144">
        <w:rPr>
          <w:b/>
        </w:rPr>
        <w:t>av</w:t>
      </w:r>
      <w:r w:rsidRPr="00912C9D">
        <w:rPr>
          <w:b/>
        </w:rPr>
        <w:t xml:space="preserve"> driftskontrollsystemer</w:t>
      </w:r>
      <w:r w:rsidR="00221925">
        <w:rPr>
          <w:b/>
        </w:rPr>
        <w:t xml:space="preserve"> (Jaatun og Røstum, 2013).</w:t>
      </w:r>
    </w:p>
    <w:tbl>
      <w:tblPr>
        <w:tblW w:w="9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Look w:val="04A0" w:firstRow="1" w:lastRow="0" w:firstColumn="1" w:lastColumn="0" w:noHBand="0" w:noVBand="1"/>
      </w:tblPr>
      <w:tblGrid>
        <w:gridCol w:w="2943"/>
        <w:gridCol w:w="6379"/>
      </w:tblGrid>
      <w:tr w:rsidR="00912C9D" w:rsidTr="5F7F7251" w14:paraId="5A7368F5" w14:textId="77777777">
        <w:trPr>
          <w:cantSplit/>
          <w:trHeight w:val="2222"/>
        </w:trPr>
        <w:tc>
          <w:tcPr>
            <w:tcW w:w="2943" w:type="dxa"/>
            <w:shd w:val="clear" w:color="auto" w:fill="FFFFFF" w:themeFill="background1"/>
            <w:tcMar/>
          </w:tcPr>
          <w:p w:rsidRPr="00912C9D" w:rsidR="00912C9D" w:rsidP="00912C9D" w:rsidRDefault="00912C9D" w14:paraId="4C2BC4C4" w14:textId="77777777">
            <w:pPr>
              <w:pStyle w:val="NVNormalbrdtekst"/>
              <w:keepNext/>
              <w:keepLines/>
              <w:tabs>
                <w:tab w:val="left" w:pos="284"/>
              </w:tabs>
              <w:spacing w:before="20"/>
              <w:jc w:val="both"/>
              <w:rPr>
                <w:rFonts w:ascii="Arial Narrow" w:hAnsi="Arial Narrow"/>
                <w:lang w:val="nb-NO"/>
              </w:rPr>
            </w:pPr>
            <w:r w:rsidRPr="00912C9D">
              <w:rPr>
                <w:rFonts w:ascii="Arial Narrow" w:hAnsi="Arial Narrow"/>
                <w:b/>
                <w:lang w:val="nb-NO"/>
              </w:rPr>
              <w:t>Utro tjener/misfornøyd ansatt</w:t>
            </w:r>
            <w:r w:rsidRPr="00912C9D">
              <w:rPr>
                <w:rFonts w:ascii="Arial Narrow" w:hAnsi="Arial Narrow"/>
                <w:lang w:val="nb-NO"/>
              </w:rPr>
              <w:t xml:space="preserve"> </w:t>
            </w:r>
          </w:p>
          <w:p w:rsidRPr="00912C9D" w:rsidR="00912C9D" w:rsidP="00912C9D" w:rsidRDefault="00912C9D" w14:paraId="462863D3" w14:textId="77777777">
            <w:pPr>
              <w:pStyle w:val="NVNormalbrdtekst"/>
              <w:keepNext/>
              <w:keepLines/>
              <w:tabs>
                <w:tab w:val="left" w:pos="284"/>
              </w:tabs>
              <w:spacing w:before="20"/>
              <w:jc w:val="both"/>
              <w:rPr>
                <w:rFonts w:ascii="Arial Narrow" w:hAnsi="Arial Narrow"/>
                <w:b/>
                <w:lang w:val="nb-NO"/>
              </w:rPr>
            </w:pPr>
            <w:r w:rsidRPr="00912C9D">
              <w:rPr>
                <w:rFonts w:ascii="Arial Narrow" w:hAnsi="Arial Narrow"/>
                <w:noProof/>
                <w:lang w:val="en-US" w:eastAsia="en-US"/>
              </w:rPr>
              <w:drawing>
                <wp:inline distT="0" distB="0" distL="0" distR="0" wp14:anchorId="08084968" wp14:editId="40F4D932">
                  <wp:extent cx="883920" cy="9992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0561" cy="1006746"/>
                          </a:xfrm>
                          <a:prstGeom prst="rect">
                            <a:avLst/>
                          </a:prstGeom>
                          <a:noFill/>
                          <a:ln>
                            <a:noFill/>
                          </a:ln>
                        </pic:spPr>
                      </pic:pic>
                    </a:graphicData>
                  </a:graphic>
                </wp:inline>
              </w:drawing>
            </w:r>
          </w:p>
        </w:tc>
        <w:tc>
          <w:tcPr>
            <w:tcW w:w="6379" w:type="dxa"/>
            <w:shd w:val="clear" w:color="auto" w:fill="FFFFFF" w:themeFill="background1"/>
            <w:tcMar/>
          </w:tcPr>
          <w:p w:rsidRPr="00912C9D" w:rsidR="00912C9D" w:rsidP="003C7144" w:rsidRDefault="00912C9D" w14:paraId="168A8094" w14:textId="77777777">
            <w:pPr>
              <w:pStyle w:val="NVNormalbrdtekst"/>
              <w:keepNext/>
              <w:keepLines/>
              <w:tabs>
                <w:tab w:val="left" w:pos="284"/>
              </w:tabs>
              <w:spacing w:before="20"/>
              <w:jc w:val="both"/>
              <w:rPr>
                <w:rFonts w:ascii="Arial Narrow" w:hAnsi="Arial Narrow"/>
                <w:lang w:val="nb-NO"/>
              </w:rPr>
            </w:pPr>
            <w:r w:rsidRPr="00912C9D">
              <w:rPr>
                <w:rFonts w:ascii="Arial Narrow" w:hAnsi="Arial Narrow"/>
                <w:lang w:val="nb-NO"/>
              </w:rPr>
              <w:t xml:space="preserve">En klassisk hendelse fra Maroochy Shire i Australia fra år 2000. En tidligere innleid IT konsulent som hadde installert DKS som styrte 300 pumpestasjoner for avløp via radiokommunikasjon. Konsulenten fikk ikke jobb i vannverket og hevnet seg ved å manipulere pumpestasjoner og ventiler/-luker slik at en </w:t>
            </w:r>
            <w:r w:rsidR="00C07E8E">
              <w:rPr>
                <w:rFonts w:ascii="Arial Narrow" w:hAnsi="Arial Narrow"/>
                <w:lang w:val="nb-NO"/>
              </w:rPr>
              <w:t xml:space="preserve">ca. </w:t>
            </w:r>
            <w:r w:rsidRPr="00912C9D">
              <w:rPr>
                <w:rFonts w:ascii="Arial Narrow" w:hAnsi="Arial Narrow"/>
                <w:lang w:val="nb-NO"/>
              </w:rPr>
              <w:t>million liter ubehandlet avløpsvann</w:t>
            </w:r>
            <w:r w:rsidR="0057574A">
              <w:rPr>
                <w:rFonts w:ascii="Arial Narrow" w:hAnsi="Arial Narrow"/>
                <w:lang w:val="nb-NO"/>
              </w:rPr>
              <w:t xml:space="preserve"> (kloakk)</w:t>
            </w:r>
            <w:r w:rsidRPr="00912C9D">
              <w:rPr>
                <w:rFonts w:ascii="Arial Narrow" w:hAnsi="Arial Narrow"/>
                <w:lang w:val="nb-NO"/>
              </w:rPr>
              <w:t xml:space="preserve"> rant ut i nærliggende vassdrag</w:t>
            </w:r>
            <w:r w:rsidR="0057574A">
              <w:rPr>
                <w:rFonts w:ascii="Arial Narrow" w:hAnsi="Arial Narrow"/>
                <w:lang w:val="nb-NO"/>
              </w:rPr>
              <w:t>, parker og grøntområder</w:t>
            </w:r>
            <w:r w:rsidRPr="00912C9D">
              <w:rPr>
                <w:rFonts w:ascii="Arial Narrow" w:hAnsi="Arial Narrow"/>
                <w:lang w:val="nb-NO"/>
              </w:rPr>
              <w:t xml:space="preserve">. </w:t>
            </w:r>
            <w:r w:rsidR="00C07E8E">
              <w:rPr>
                <w:rFonts w:ascii="Arial Narrow" w:hAnsi="Arial Narrow"/>
                <w:lang w:val="nb-NO"/>
              </w:rPr>
              <w:t>Se NIST (2008)</w:t>
            </w:r>
          </w:p>
        </w:tc>
      </w:tr>
      <w:tr w:rsidR="00912C9D" w:rsidTr="5F7F7251" w14:paraId="4CDF6EC4" w14:textId="77777777">
        <w:trPr>
          <w:cantSplit/>
          <w:trHeight w:val="2256"/>
        </w:trPr>
        <w:tc>
          <w:tcPr>
            <w:tcW w:w="2943" w:type="dxa"/>
            <w:shd w:val="clear" w:color="auto" w:fill="FFFFFF" w:themeFill="background1"/>
            <w:tcMar/>
          </w:tcPr>
          <w:p w:rsidR="00C07E8E" w:rsidP="00912C9D" w:rsidRDefault="00C07E8E" w14:paraId="188E6BE1" w14:textId="77777777">
            <w:pPr>
              <w:pStyle w:val="NVNormalbrdtekst"/>
              <w:tabs>
                <w:tab w:val="left" w:pos="284"/>
              </w:tabs>
              <w:spacing w:before="20"/>
              <w:jc w:val="both"/>
              <w:rPr>
                <w:rFonts w:ascii="Arial Narrow" w:hAnsi="Arial Narrow"/>
                <w:b/>
                <w:lang w:val="nb-NO"/>
              </w:rPr>
            </w:pPr>
            <w:r w:rsidRPr="00C07E8E">
              <w:rPr>
                <w:rFonts w:ascii="Arial Narrow" w:hAnsi="Arial Narrow"/>
                <w:b/>
                <w:lang w:val="nb-NO"/>
              </w:rPr>
              <w:t>Avløpsverket i South Houston</w:t>
            </w:r>
          </w:p>
          <w:p w:rsidRPr="00912C9D" w:rsidR="00912C9D" w:rsidP="00912C9D" w:rsidRDefault="00097012" w14:paraId="2ACD474B" w14:textId="77777777">
            <w:pPr>
              <w:pStyle w:val="NVNormalbrdtekst"/>
              <w:tabs>
                <w:tab w:val="left" w:pos="284"/>
              </w:tabs>
              <w:spacing w:before="20"/>
              <w:jc w:val="both"/>
              <w:rPr>
                <w:rFonts w:ascii="Arial Narrow" w:hAnsi="Arial Narrow"/>
                <w:lang w:val="nb-NO"/>
              </w:rPr>
            </w:pPr>
            <w:r w:rsidRPr="00912C9D">
              <w:rPr>
                <w:rFonts w:ascii="Arial Narrow" w:hAnsi="Arial Narrow"/>
                <w:noProof/>
                <w:lang w:val="en-US" w:eastAsia="en-US"/>
              </w:rPr>
              <w:drawing>
                <wp:anchor distT="0" distB="0" distL="114300" distR="114300" simplePos="0" relativeHeight="251665408" behindDoc="0" locked="0" layoutInCell="1" allowOverlap="1" wp14:anchorId="0C3D38C5" wp14:editId="23B79CBC">
                  <wp:simplePos x="0" y="0"/>
                  <wp:positionH relativeFrom="column">
                    <wp:posOffset>5715</wp:posOffset>
                  </wp:positionH>
                  <wp:positionV relativeFrom="paragraph">
                    <wp:posOffset>485775</wp:posOffset>
                  </wp:positionV>
                  <wp:extent cx="1390650" cy="10388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065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lang w:val="nb-NO"/>
              </w:rPr>
              <w:t xml:space="preserve">- </w:t>
            </w:r>
            <w:r w:rsidRPr="00912C9D" w:rsidR="00912C9D">
              <w:rPr>
                <w:rFonts w:ascii="Arial Narrow" w:hAnsi="Arial Narrow"/>
                <w:b/>
                <w:lang w:val="nb-NO"/>
              </w:rPr>
              <w:t>Uved</w:t>
            </w:r>
            <w:r w:rsidR="00C07E8E">
              <w:rPr>
                <w:rFonts w:ascii="Arial Narrow" w:hAnsi="Arial Narrow"/>
                <w:b/>
                <w:lang w:val="nb-NO"/>
              </w:rPr>
              <w:t>kommende får tilgang til drifts</w:t>
            </w:r>
            <w:r w:rsidRPr="00912C9D" w:rsidR="00912C9D">
              <w:rPr>
                <w:rFonts w:ascii="Arial Narrow" w:hAnsi="Arial Narrow"/>
                <w:b/>
                <w:lang w:val="nb-NO"/>
              </w:rPr>
              <w:t>kontr</w:t>
            </w:r>
            <w:r w:rsidR="003C7144">
              <w:rPr>
                <w:rFonts w:ascii="Arial Narrow" w:hAnsi="Arial Narrow"/>
                <w:b/>
                <w:lang w:val="nb-NO"/>
              </w:rPr>
              <w:t>ollsystem til VA-verk via inter</w:t>
            </w:r>
            <w:r w:rsidRPr="00912C9D" w:rsidR="00912C9D">
              <w:rPr>
                <w:rFonts w:ascii="Arial Narrow" w:hAnsi="Arial Narrow"/>
                <w:b/>
                <w:lang w:val="nb-NO"/>
              </w:rPr>
              <w:t>nett</w:t>
            </w:r>
            <w:r w:rsidRPr="00912C9D" w:rsidR="00912C9D">
              <w:rPr>
                <w:rFonts w:ascii="Arial Narrow" w:hAnsi="Arial Narrow"/>
                <w:lang w:val="nb-NO"/>
              </w:rPr>
              <w:t xml:space="preserve"> </w:t>
            </w:r>
          </w:p>
        </w:tc>
        <w:tc>
          <w:tcPr>
            <w:tcW w:w="6379" w:type="dxa"/>
            <w:shd w:val="clear" w:color="auto" w:fill="FFFFFF" w:themeFill="background1"/>
            <w:tcMar/>
          </w:tcPr>
          <w:p w:rsidRPr="00912C9D" w:rsidR="00912C9D" w:rsidP="003C7144" w:rsidRDefault="00912C9D" w14:paraId="2034D6B3" w14:textId="77777777">
            <w:pPr>
              <w:pStyle w:val="NVNormalbrdtekst"/>
              <w:tabs>
                <w:tab w:val="left" w:pos="284"/>
              </w:tabs>
              <w:spacing w:before="20"/>
              <w:jc w:val="both"/>
              <w:rPr>
                <w:rFonts w:ascii="Arial Narrow" w:hAnsi="Arial Narrow"/>
                <w:lang w:val="nb-NO"/>
              </w:rPr>
            </w:pPr>
            <w:r w:rsidRPr="00912C9D">
              <w:rPr>
                <w:rFonts w:ascii="Arial Narrow" w:hAnsi="Arial Narrow"/>
                <w:lang w:val="nb-NO"/>
              </w:rPr>
              <w:t xml:space="preserve">Publikasjon på internett i november 2011 av skjermdump </w:t>
            </w:r>
            <w:r w:rsidR="003C7144">
              <w:rPr>
                <w:rFonts w:ascii="Arial Narrow" w:hAnsi="Arial Narrow"/>
                <w:lang w:val="nb-NO"/>
              </w:rPr>
              <w:t>av brukergrensesnitt fra driftskontrollsystemet til vann og avløps</w:t>
            </w:r>
            <w:r w:rsidRPr="00912C9D">
              <w:rPr>
                <w:rFonts w:ascii="Arial Narrow" w:hAnsi="Arial Narrow"/>
                <w:lang w:val="nb-NO"/>
              </w:rPr>
              <w:t>verk</w:t>
            </w:r>
            <w:r w:rsidR="003C7144">
              <w:rPr>
                <w:rFonts w:ascii="Arial Narrow" w:hAnsi="Arial Narrow"/>
                <w:lang w:val="nb-NO"/>
              </w:rPr>
              <w:t>et i South Houston Nevada. Uved</w:t>
            </w:r>
            <w:r w:rsidRPr="00912C9D">
              <w:rPr>
                <w:rFonts w:ascii="Arial Narrow" w:hAnsi="Arial Narrow"/>
                <w:lang w:val="nb-NO"/>
              </w:rPr>
              <w:t>kommende skal således ha vær</w:t>
            </w:r>
            <w:r w:rsidR="003C7144">
              <w:rPr>
                <w:rFonts w:ascii="Arial Narrow" w:hAnsi="Arial Narrow"/>
                <w:lang w:val="nb-NO"/>
              </w:rPr>
              <w:t>t i stand til å endre på drifts</w:t>
            </w:r>
            <w:r w:rsidR="0057574A">
              <w:rPr>
                <w:rFonts w:ascii="Arial Narrow" w:hAnsi="Arial Narrow"/>
                <w:lang w:val="nb-NO"/>
              </w:rPr>
              <w:t xml:space="preserve"> parametere</w:t>
            </w:r>
            <w:r w:rsidR="003C7144">
              <w:rPr>
                <w:rFonts w:ascii="Arial Narrow" w:hAnsi="Arial Narrow"/>
                <w:lang w:val="nb-NO"/>
              </w:rPr>
              <w:t xml:space="preserve"> ved vann</w:t>
            </w:r>
            <w:r w:rsidRPr="00912C9D">
              <w:rPr>
                <w:rFonts w:ascii="Arial Narrow" w:hAnsi="Arial Narrow"/>
                <w:lang w:val="nb-NO"/>
              </w:rPr>
              <w:t xml:space="preserve">verket. Passord for server tilgjengelig via </w:t>
            </w:r>
            <w:r w:rsidR="00C07E8E">
              <w:rPr>
                <w:rFonts w:ascii="Arial Narrow" w:hAnsi="Arial Narrow"/>
                <w:lang w:val="nb-NO"/>
              </w:rPr>
              <w:t>internett etter</w:t>
            </w:r>
            <w:r w:rsidR="008E37C1">
              <w:rPr>
                <w:rFonts w:ascii="Arial Narrow" w:hAnsi="Arial Narrow"/>
                <w:lang w:val="nb-NO"/>
              </w:rPr>
              <w:t xml:space="preserve"> </w:t>
            </w:r>
            <w:r w:rsidRPr="00912C9D">
              <w:rPr>
                <w:rFonts w:ascii="Arial Narrow" w:hAnsi="Arial Narrow"/>
                <w:lang w:val="nb-NO"/>
              </w:rPr>
              <w:t xml:space="preserve">var </w:t>
            </w:r>
            <w:r w:rsidR="008E37C1">
              <w:rPr>
                <w:rFonts w:ascii="Arial Narrow" w:hAnsi="Arial Narrow"/>
                <w:lang w:val="nb-NO"/>
              </w:rPr>
              <w:t xml:space="preserve">"100", som </w:t>
            </w:r>
            <w:r w:rsidR="0057574A">
              <w:rPr>
                <w:rFonts w:ascii="Arial Narrow" w:hAnsi="Arial Narrow"/>
                <w:lang w:val="nb-NO"/>
              </w:rPr>
              <w:t>"</w:t>
            </w:r>
            <w:r w:rsidRPr="00702D82" w:rsidR="008E37C1">
              <w:rPr>
                <w:rFonts w:ascii="Arial Narrow" w:hAnsi="Arial Narrow"/>
                <w:lang w:val="nb-NO"/>
              </w:rPr>
              <w:t>default</w:t>
            </w:r>
            <w:r w:rsidR="0057574A">
              <w:rPr>
                <w:rFonts w:ascii="Arial Narrow" w:hAnsi="Arial Narrow"/>
                <w:lang w:val="nb-NO"/>
              </w:rPr>
              <w:t>"</w:t>
            </w:r>
            <w:r w:rsidR="008E37C1">
              <w:rPr>
                <w:rFonts w:ascii="Arial Narrow" w:hAnsi="Arial Narrow"/>
                <w:lang w:val="nb-NO"/>
              </w:rPr>
              <w:t xml:space="preserve"> – standard pass</w:t>
            </w:r>
            <w:r w:rsidRPr="00912C9D" w:rsidR="008E37C1">
              <w:rPr>
                <w:rFonts w:ascii="Arial Narrow" w:hAnsi="Arial Narrow"/>
                <w:lang w:val="nb-NO"/>
              </w:rPr>
              <w:t>ord</w:t>
            </w:r>
            <w:r w:rsidRPr="00912C9D">
              <w:rPr>
                <w:rFonts w:ascii="Arial Narrow" w:hAnsi="Arial Narrow"/>
                <w:lang w:val="nb-NO"/>
              </w:rPr>
              <w:t>.</w:t>
            </w:r>
            <w:r w:rsidR="008E37C1">
              <w:rPr>
                <w:rFonts w:ascii="Arial Narrow" w:hAnsi="Arial Narrow"/>
                <w:lang w:val="nb-NO"/>
              </w:rPr>
              <w:t xml:space="preserve"> </w:t>
            </w:r>
            <w:hyperlink w:history="1" r:id="rId23">
              <w:r w:rsidRPr="00912C9D">
                <w:rPr>
                  <w:rStyle w:val="Hyperlink"/>
                  <w:rFonts w:ascii="Arial Narrow" w:hAnsi="Arial Narrow"/>
                  <w:lang w:val="nb-NO"/>
                </w:rPr>
                <w:t>http://pastebin.com/Wx90LLum</w:t>
              </w:r>
            </w:hyperlink>
          </w:p>
          <w:p w:rsidRPr="00912C9D" w:rsidR="00912C9D" w:rsidP="003C7144" w:rsidRDefault="003C7144" w14:paraId="261D4B53" w14:textId="77777777">
            <w:pPr>
              <w:jc w:val="both"/>
              <w:rPr>
                <w:rFonts w:ascii="Arial Narrow" w:hAnsi="Arial Narrow"/>
                <w:sz w:val="20"/>
                <w:szCs w:val="20"/>
              </w:rPr>
            </w:pPr>
            <w:r w:rsidRPr="003C7144">
              <w:rPr>
                <w:rFonts w:ascii="Arial Narrow" w:hAnsi="Arial Narrow"/>
                <w:sz w:val="20"/>
                <w:szCs w:val="20"/>
              </w:rPr>
              <w:t>For å illustrere at også store VA-verk kan være sårbare, nevner vi et ferskt eksempel fra USA hvor et større VA-verk i California i 2011 ønsket å teste IT-sikkerheten på eget datanettverk. VA-verket leide inn en kjent hacker til å prøve å bryte seg inn. I løpet av en dag hadde hackeren klart å få tilgang til styringe</w:t>
            </w:r>
            <w:r>
              <w:rPr>
                <w:rFonts w:ascii="Arial Narrow" w:hAnsi="Arial Narrow"/>
                <w:sz w:val="20"/>
                <w:szCs w:val="20"/>
              </w:rPr>
              <w:t>n av doseringspumpene for kjemi</w:t>
            </w:r>
            <w:r w:rsidRPr="003C7144">
              <w:rPr>
                <w:rFonts w:ascii="Arial Narrow" w:hAnsi="Arial Narrow"/>
                <w:sz w:val="20"/>
                <w:szCs w:val="20"/>
              </w:rPr>
              <w:t xml:space="preserve">kalier ved vannbehandlingsanlegget. Det svake punktet var at ansatte hadde logget seg på VA-verkets nettverk hjemmefra med private </w:t>
            </w:r>
            <w:r w:rsidRPr="003C7144" w:rsidR="0057574A">
              <w:rPr>
                <w:rFonts w:ascii="Arial Narrow" w:hAnsi="Arial Narrow"/>
                <w:sz w:val="20"/>
                <w:szCs w:val="20"/>
              </w:rPr>
              <w:t>PCer</w:t>
            </w:r>
            <w:r w:rsidRPr="003C7144">
              <w:rPr>
                <w:rFonts w:ascii="Arial Narrow" w:hAnsi="Arial Narrow"/>
                <w:sz w:val="20"/>
                <w:szCs w:val="20"/>
              </w:rPr>
              <w:t xml:space="preserve">.  Testen viste at den innleide hackeren kunne, dersom han ville, ha gjort drikkevannet til flere millioner mennesker udrikkelig </w:t>
            </w:r>
          </w:p>
        </w:tc>
      </w:tr>
      <w:tr w:rsidR="00912C9D" w:rsidTr="5F7F7251" w14:paraId="1A8D12FE" w14:textId="77777777">
        <w:trPr>
          <w:cantSplit/>
          <w:trHeight w:val="2240"/>
        </w:trPr>
        <w:tc>
          <w:tcPr>
            <w:tcW w:w="2943" w:type="dxa"/>
            <w:shd w:val="clear" w:color="auto" w:fill="FFFFFF" w:themeFill="background1"/>
            <w:tcMar/>
          </w:tcPr>
          <w:p w:rsidRPr="00912C9D" w:rsidR="00912C9D" w:rsidP="00912C9D" w:rsidRDefault="00912C9D" w14:paraId="32A93736" w14:textId="77777777">
            <w:pPr>
              <w:pStyle w:val="NVNormalbrdtekst"/>
              <w:keepNext/>
              <w:keepLines/>
              <w:tabs>
                <w:tab w:val="left" w:pos="284"/>
              </w:tabs>
              <w:spacing w:before="20"/>
              <w:rPr>
                <w:rFonts w:ascii="Arial Narrow" w:hAnsi="Arial Narrow"/>
                <w:b/>
                <w:lang w:val="nb-NO"/>
              </w:rPr>
            </w:pPr>
            <w:r w:rsidRPr="00912C9D">
              <w:rPr>
                <w:rFonts w:ascii="Arial Narrow" w:hAnsi="Arial Narrow"/>
                <w:b/>
                <w:lang w:val="nb-NO"/>
              </w:rPr>
              <w:t xml:space="preserve">Skallsikring av anlegg  </w:t>
            </w:r>
          </w:p>
          <w:p w:rsidRPr="00912C9D" w:rsidR="00912C9D" w:rsidP="00912C9D" w:rsidRDefault="00912C9D" w14:paraId="20B7DC93" w14:textId="00BC25BE">
            <w:pPr>
              <w:pStyle w:val="NVNormalbrdtekst"/>
              <w:keepNext w:val="1"/>
              <w:keepLines w:val="1"/>
              <w:tabs>
                <w:tab w:val="left" w:pos="284"/>
              </w:tabs>
              <w:spacing w:before="20"/>
            </w:pPr>
          </w:p>
        </w:tc>
        <w:tc>
          <w:tcPr>
            <w:tcW w:w="6379" w:type="dxa"/>
            <w:shd w:val="clear" w:color="auto" w:fill="FFFFFF" w:themeFill="background1"/>
            <w:tcMar/>
          </w:tcPr>
          <w:p w:rsidRPr="00912C9D" w:rsidR="00912C9D" w:rsidP="008E37C1" w:rsidRDefault="00912C9D" w14:paraId="4895B198" w14:textId="77777777">
            <w:pPr>
              <w:pStyle w:val="NVNormalbrdtekst"/>
              <w:tabs>
                <w:tab w:val="left" w:pos="284"/>
              </w:tabs>
              <w:spacing w:before="20"/>
              <w:jc w:val="both"/>
              <w:rPr>
                <w:rFonts w:ascii="Arial Narrow" w:hAnsi="Arial Narrow"/>
                <w:lang w:val="nb-NO"/>
              </w:rPr>
            </w:pPr>
            <w:r w:rsidRPr="00912C9D">
              <w:rPr>
                <w:rFonts w:ascii="Arial Narrow" w:hAnsi="Arial Narrow"/>
                <w:lang w:val="nb-NO"/>
              </w:rPr>
              <w:t xml:space="preserve">Intern revisjon fra kommunen avdekket sårbarheter knyttet til adkomstsikring av vannbehandlingsanlegget ved Oset. Fra media ble det kjent at </w:t>
            </w:r>
            <w:r w:rsidR="0057574A">
              <w:rPr>
                <w:rFonts w:ascii="Arial Narrow" w:hAnsi="Arial Narrow"/>
                <w:lang w:val="nb-NO"/>
              </w:rPr>
              <w:t>"</w:t>
            </w:r>
            <w:r w:rsidRPr="0057574A" w:rsidR="0057574A">
              <w:rPr>
                <w:rFonts w:ascii="Arial Narrow" w:hAnsi="Arial Narrow"/>
                <w:lang w:val="nb-NO"/>
              </w:rPr>
              <w:t>default</w:t>
            </w:r>
            <w:r w:rsidR="0057574A">
              <w:rPr>
                <w:rFonts w:ascii="Arial Narrow" w:hAnsi="Arial Narrow"/>
                <w:lang w:val="nb-NO"/>
              </w:rPr>
              <w:t xml:space="preserve">" </w:t>
            </w:r>
            <w:r w:rsidRPr="00912C9D">
              <w:rPr>
                <w:rFonts w:ascii="Arial Narrow" w:hAnsi="Arial Narrow"/>
                <w:lang w:val="nb-NO"/>
              </w:rPr>
              <w:t xml:space="preserve">passord fra fabrikk var blitt brukt på Bluetooth-enheter. Rapporten medførte økt fokus på informasjonssikkerhet ved VA-verket. Sikkerheten ved anlegget var heldigvis adskillig bedre enn oppslaget i media skulle tyde på. </w:t>
            </w:r>
            <w:r>
              <w:rPr>
                <w:rFonts w:ascii="Arial Narrow" w:hAnsi="Arial Narrow"/>
                <w:lang w:val="nb-NO"/>
              </w:rPr>
              <w:t xml:space="preserve"> </w:t>
            </w:r>
          </w:p>
          <w:p w:rsidRPr="00912C9D" w:rsidR="00912C9D" w:rsidP="008E37C1" w:rsidRDefault="004C3304" w14:paraId="31CAE4EB" w14:textId="77777777">
            <w:pPr>
              <w:pStyle w:val="NVNormalbrdtekst"/>
              <w:tabs>
                <w:tab w:val="left" w:pos="284"/>
              </w:tabs>
              <w:spacing w:before="20"/>
              <w:jc w:val="both"/>
              <w:rPr>
                <w:rFonts w:ascii="Arial Narrow" w:hAnsi="Arial Narrow"/>
                <w:lang w:val="nb-NO"/>
              </w:rPr>
            </w:pPr>
            <w:hyperlink w:history="1" r:id="rId25">
              <w:r w:rsidRPr="00912C9D" w:rsidR="00912C9D">
                <w:rPr>
                  <w:rStyle w:val="Hyperlink"/>
                  <w:rFonts w:ascii="Arial Narrow" w:hAnsi="Arial Narrow"/>
                  <w:lang w:val="nb-NO"/>
                </w:rPr>
                <w:t>http://www.vg.no/nyheter/utenriks/terrorisme/artikkel.php?artid=10098352</w:t>
              </w:r>
            </w:hyperlink>
          </w:p>
          <w:p w:rsidRPr="00912C9D" w:rsidR="00912C9D" w:rsidP="00912C9D" w:rsidRDefault="00912C9D" w14:paraId="4FBCD6E6" w14:textId="77777777">
            <w:pPr>
              <w:pStyle w:val="NVNormalbrdtekst"/>
              <w:keepNext/>
              <w:tabs>
                <w:tab w:val="left" w:pos="284"/>
              </w:tabs>
              <w:spacing w:before="20"/>
              <w:jc w:val="both"/>
              <w:rPr>
                <w:rFonts w:ascii="Arial Narrow" w:hAnsi="Arial Narrow"/>
                <w:lang w:val="nb-NO"/>
              </w:rPr>
            </w:pPr>
          </w:p>
        </w:tc>
      </w:tr>
      <w:tr w:rsidR="000352DA" w:rsidTr="5F7F7251" w14:paraId="63F7E4DD" w14:textId="77777777">
        <w:trPr>
          <w:cantSplit/>
          <w:trHeight w:val="2117"/>
        </w:trPr>
        <w:tc>
          <w:tcPr>
            <w:tcW w:w="2943" w:type="dxa"/>
            <w:shd w:val="clear" w:color="auto" w:fill="FFFFFF" w:themeFill="background1"/>
            <w:tcMar/>
          </w:tcPr>
          <w:p w:rsidRPr="00912C9D" w:rsidR="000352DA" w:rsidP="000352DA" w:rsidRDefault="000352DA" w14:paraId="311E6128" w14:textId="77777777">
            <w:pPr>
              <w:pStyle w:val="NVNormalbrdtekst"/>
              <w:keepNext/>
              <w:keepLines/>
              <w:tabs>
                <w:tab w:val="left" w:pos="284"/>
              </w:tabs>
              <w:spacing w:before="20"/>
              <w:jc w:val="both"/>
              <w:rPr>
                <w:rFonts w:ascii="Arial Narrow" w:hAnsi="Arial Narrow"/>
                <w:lang w:val="nb-NO"/>
              </w:rPr>
            </w:pPr>
            <w:r w:rsidRPr="00912C9D">
              <w:rPr>
                <w:rFonts w:ascii="Arial Narrow" w:hAnsi="Arial Narrow"/>
                <w:b/>
                <w:lang w:val="nb-NO"/>
              </w:rPr>
              <w:t>Virus/trojansk hest (Stuxnet)</w:t>
            </w:r>
          </w:p>
          <w:p w:rsidRPr="008E37C1" w:rsidR="000352DA" w:rsidP="008E37C1" w:rsidRDefault="000352DA" w14:paraId="75820EEC" w14:textId="77777777">
            <w:pPr>
              <w:pStyle w:val="NVNormalbrdtekst"/>
              <w:keepNext/>
              <w:keepLines/>
              <w:tabs>
                <w:tab w:val="left" w:pos="284"/>
              </w:tabs>
              <w:spacing w:before="20"/>
              <w:jc w:val="both"/>
              <w:rPr>
                <w:rFonts w:ascii="Arial Narrow" w:hAnsi="Arial Narrow"/>
                <w:lang w:val="nb-NO"/>
              </w:rPr>
            </w:pPr>
            <w:r w:rsidRPr="00912C9D">
              <w:rPr>
                <w:rFonts w:ascii="Arial Narrow" w:hAnsi="Arial Narrow"/>
                <w:noProof/>
                <w:lang w:val="en-US" w:eastAsia="en-US"/>
              </w:rPr>
              <w:drawing>
                <wp:inline distT="0" distB="0" distL="0" distR="0" wp14:anchorId="04A58873" wp14:editId="5D70633D">
                  <wp:extent cx="1390997" cy="1041853"/>
                  <wp:effectExtent l="0" t="0" r="0" b="0"/>
                  <wp:docPr id="7" name="Picture 7" descr="stuxnet-hvem+f%F8rer+kyberkrig+mot+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xnet-hvem+f%F8rer+kyberkrig+mot+ir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8072" cy="1047152"/>
                          </a:xfrm>
                          <a:prstGeom prst="rect">
                            <a:avLst/>
                          </a:prstGeom>
                          <a:noFill/>
                          <a:ln>
                            <a:noFill/>
                          </a:ln>
                        </pic:spPr>
                      </pic:pic>
                    </a:graphicData>
                  </a:graphic>
                </wp:inline>
              </w:drawing>
            </w:r>
          </w:p>
        </w:tc>
        <w:tc>
          <w:tcPr>
            <w:tcW w:w="6379" w:type="dxa"/>
            <w:shd w:val="clear" w:color="auto" w:fill="FFFFFF" w:themeFill="background1"/>
            <w:tcMar/>
          </w:tcPr>
          <w:p w:rsidRPr="00912C9D" w:rsidR="000352DA" w:rsidP="008E37C1" w:rsidRDefault="000352DA" w14:paraId="19837A4F" w14:textId="77777777">
            <w:pPr>
              <w:pStyle w:val="NVNormalbrdtekst"/>
              <w:keepNext/>
              <w:keepLines/>
              <w:tabs>
                <w:tab w:val="left" w:pos="284"/>
              </w:tabs>
              <w:spacing w:before="20"/>
              <w:jc w:val="both"/>
              <w:rPr>
                <w:rFonts w:ascii="Arial Narrow" w:hAnsi="Arial Narrow"/>
                <w:lang w:val="nb-NO"/>
              </w:rPr>
            </w:pPr>
            <w:r w:rsidRPr="00912C9D">
              <w:rPr>
                <w:rFonts w:ascii="Arial Narrow" w:hAnsi="Arial Narrow"/>
                <w:lang w:val="nb-NO"/>
              </w:rPr>
              <w:t>Stuxnet</w:t>
            </w:r>
            <w:r w:rsidR="008E37C1">
              <w:rPr>
                <w:rFonts w:ascii="Arial Narrow" w:hAnsi="Arial Narrow"/>
                <w:lang w:val="nb-NO"/>
              </w:rPr>
              <w:t xml:space="preserve">, </w:t>
            </w:r>
            <w:r w:rsidR="0057574A">
              <w:rPr>
                <w:rFonts w:ascii="Arial Narrow" w:hAnsi="Arial Narrow"/>
                <w:lang w:val="nb-NO"/>
              </w:rPr>
              <w:t>ref.</w:t>
            </w:r>
            <w:r w:rsidR="008E37C1">
              <w:rPr>
                <w:rFonts w:ascii="Arial Narrow" w:hAnsi="Arial Narrow"/>
                <w:lang w:val="nb-NO"/>
              </w:rPr>
              <w:t xml:space="preserve"> Symantec (2011</w:t>
            </w:r>
            <w:r w:rsidRPr="00912C9D">
              <w:rPr>
                <w:rFonts w:ascii="Arial Narrow" w:hAnsi="Arial Narrow"/>
                <w:lang w:val="nb-NO"/>
              </w:rPr>
              <w:t>) er en dataorm som hadde som hovedmål å sabotere anrikningssentrifuger for uran i et kjernekraftverk i Iran. Det ble spesielt skrevet for å angripe DKS ved anlegget. Stuxnet har evne til å omprogrammere programmerbare logiske styringer (PLS) og skjule endringene. Stuxnet var utviklet av USA/Isr</w:t>
            </w:r>
            <w:r>
              <w:rPr>
                <w:rFonts w:ascii="Arial Narrow" w:hAnsi="Arial Narrow"/>
                <w:lang w:val="nb-NO"/>
              </w:rPr>
              <w:t xml:space="preserve">ael og inkluderte flere </w:t>
            </w:r>
            <w:r w:rsidRPr="00912C9D">
              <w:rPr>
                <w:rFonts w:ascii="Arial Narrow" w:hAnsi="Arial Narrow"/>
                <w:lang w:val="nb-NO"/>
              </w:rPr>
              <w:t>sårbarheter i Windows for å spre seg og/eller infisere DKS programvar</w:t>
            </w:r>
            <w:r w:rsidR="008E37C1">
              <w:rPr>
                <w:rFonts w:ascii="Arial Narrow" w:hAnsi="Arial Narrow"/>
                <w:lang w:val="nb-NO"/>
              </w:rPr>
              <w:t>e</w:t>
            </w:r>
            <w:r w:rsidRPr="00912C9D">
              <w:rPr>
                <w:rFonts w:ascii="Arial Narrow" w:hAnsi="Arial Narrow"/>
                <w:lang w:val="nb-NO"/>
              </w:rPr>
              <w:t xml:space="preserve">. </w:t>
            </w:r>
          </w:p>
        </w:tc>
      </w:tr>
    </w:tbl>
    <w:p w:rsidRPr="00100017" w:rsidR="000352DA" w:rsidP="00912C9D" w:rsidRDefault="000352DA" w14:paraId="3813ED05" w14:textId="77777777">
      <w:pPr>
        <w:pStyle w:val="NVNormalbrdtekst"/>
        <w:spacing w:line="288" w:lineRule="auto"/>
        <w:jc w:val="both"/>
        <w:rPr>
          <w:rFonts w:ascii="Times New Roman" w:hAnsi="Times New Roman"/>
          <w:sz w:val="22"/>
          <w:szCs w:val="22"/>
          <w:lang w:val="nb-NO"/>
        </w:rPr>
      </w:pPr>
    </w:p>
    <w:p w:rsidRPr="00100017" w:rsidR="00912C9D" w:rsidP="00CB7C63" w:rsidRDefault="00912C9D" w14:paraId="6F78A085" w14:textId="77777777">
      <w:pPr>
        <w:pStyle w:val="NVNormalbrdtekst"/>
        <w:jc w:val="both"/>
        <w:rPr>
          <w:rFonts w:ascii="Times New Roman" w:hAnsi="Times New Roman"/>
          <w:sz w:val="22"/>
          <w:szCs w:val="22"/>
          <w:lang w:val="nb-NO"/>
        </w:rPr>
      </w:pPr>
      <w:r w:rsidRPr="00100017">
        <w:rPr>
          <w:rFonts w:ascii="Times New Roman" w:hAnsi="Times New Roman"/>
          <w:sz w:val="22"/>
          <w:szCs w:val="22"/>
          <w:lang w:val="nb-NO"/>
        </w:rPr>
        <w:t>Hendelsene i Maroochy Shire og South Houston viser at dersom passord og brukernavn er tilgjengelig og uvedkommende får tilgang til dem, er det lite s</w:t>
      </w:r>
      <w:r w:rsidR="00A35C65">
        <w:rPr>
          <w:rFonts w:ascii="Times New Roman" w:hAnsi="Times New Roman"/>
          <w:sz w:val="22"/>
          <w:szCs w:val="22"/>
          <w:lang w:val="nb-NO"/>
        </w:rPr>
        <w:t>om beskytter et driftskontroll</w:t>
      </w:r>
      <w:r w:rsidRPr="00100017">
        <w:rPr>
          <w:rFonts w:ascii="Times New Roman" w:hAnsi="Times New Roman"/>
          <w:sz w:val="22"/>
          <w:szCs w:val="22"/>
          <w:lang w:val="nb-NO"/>
        </w:rPr>
        <w:t xml:space="preserve">system som er tilgjengelig via internett. </w:t>
      </w:r>
      <w:r w:rsidR="00DA3366">
        <w:rPr>
          <w:rFonts w:ascii="Times New Roman" w:hAnsi="Times New Roman"/>
          <w:sz w:val="22"/>
          <w:szCs w:val="22"/>
          <w:lang w:val="nb-NO"/>
        </w:rPr>
        <w:t>Dette er et symptom på en utfordring knyttet til sikkerhet og sikring av DKS</w:t>
      </w:r>
      <w:r w:rsidR="0057574A">
        <w:rPr>
          <w:rFonts w:ascii="Times New Roman" w:hAnsi="Times New Roman"/>
          <w:sz w:val="22"/>
          <w:szCs w:val="22"/>
          <w:lang w:val="nb-NO"/>
        </w:rPr>
        <w:t>-</w:t>
      </w:r>
      <w:r w:rsidR="00E872E6">
        <w:rPr>
          <w:rFonts w:ascii="Times New Roman" w:hAnsi="Times New Roman"/>
          <w:sz w:val="22"/>
          <w:szCs w:val="22"/>
          <w:lang w:val="nb-NO"/>
        </w:rPr>
        <w:t>ene</w:t>
      </w:r>
      <w:r w:rsidR="00DA3366">
        <w:rPr>
          <w:rFonts w:ascii="Times New Roman" w:hAnsi="Times New Roman"/>
          <w:sz w:val="22"/>
          <w:szCs w:val="22"/>
          <w:lang w:val="nb-NO"/>
        </w:rPr>
        <w:t xml:space="preserve"> i VA sektoren.</w:t>
      </w:r>
    </w:p>
    <w:p w:rsidR="0031299A" w:rsidP="00CB7C63" w:rsidRDefault="0031299A" w14:paraId="01B30801" w14:textId="77777777">
      <w:pPr>
        <w:jc w:val="both"/>
        <w:rPr>
          <w:szCs w:val="22"/>
        </w:rPr>
      </w:pPr>
    </w:p>
    <w:p w:rsidRPr="00DA3366" w:rsidR="00DA3366" w:rsidP="00CB7C63" w:rsidRDefault="00DA3366" w14:paraId="4C46C13D" w14:textId="77777777">
      <w:pPr>
        <w:jc w:val="both"/>
        <w:rPr>
          <w:szCs w:val="22"/>
        </w:rPr>
      </w:pPr>
      <w:r w:rsidRPr="00DA3366">
        <w:rPr>
          <w:szCs w:val="22"/>
        </w:rPr>
        <w:t xml:space="preserve">Det er et faktum at driftskontrollsystemer blir mer og mer integrert med tradisjonelle kontorstøttesystemer og tilkobling til internett. Driftskontrollsystemene er ikke lenger selvstendige systemer, men integrerte løsninger, noe som gjør at driftskontrollsystemene får de samme sårbarhetene som vanlige IT-systemer (virus og hacking). </w:t>
      </w:r>
    </w:p>
    <w:p w:rsidRPr="00DA3366" w:rsidR="00DA3366" w:rsidP="00CB7C63" w:rsidRDefault="00DA3366" w14:paraId="517027D0" w14:textId="77777777">
      <w:pPr>
        <w:jc w:val="both"/>
        <w:rPr>
          <w:szCs w:val="22"/>
        </w:rPr>
      </w:pPr>
    </w:p>
    <w:p w:rsidRPr="0057574A" w:rsidR="00DA3366" w:rsidP="00CB7C63" w:rsidRDefault="00DA3366" w14:paraId="56B4418F" w14:textId="77777777">
      <w:pPr>
        <w:jc w:val="both"/>
        <w:rPr>
          <w:szCs w:val="22"/>
        </w:rPr>
      </w:pPr>
      <w:r w:rsidRPr="00DA3366">
        <w:rPr>
          <w:szCs w:val="22"/>
        </w:rPr>
        <w:t xml:space="preserve">Tradisjonelt har det ikke vært stort fokus på </w:t>
      </w:r>
      <w:r>
        <w:rPr>
          <w:szCs w:val="22"/>
        </w:rPr>
        <w:t>informasjonssikkerhet i prosess</w:t>
      </w:r>
      <w:r w:rsidRPr="00DA3366">
        <w:rPr>
          <w:szCs w:val="22"/>
        </w:rPr>
        <w:t>kontroll-systemer, verken i VA-sektoren eller i industrien for øvrig. Det er eksempler på hacking av VA-verk via drif</w:t>
      </w:r>
      <w:r>
        <w:rPr>
          <w:szCs w:val="22"/>
        </w:rPr>
        <w:t xml:space="preserve">tskontrollsystemet (DKS) i USA </w:t>
      </w:r>
      <w:r w:rsidRPr="00DA3366">
        <w:rPr>
          <w:szCs w:val="22"/>
        </w:rPr>
        <w:t>og automatiserte verktøy gjør det nå enkelt for hackere å lete opp kontrollenh</w:t>
      </w:r>
      <w:r w:rsidR="00097012">
        <w:rPr>
          <w:szCs w:val="22"/>
        </w:rPr>
        <w:t>eter som er koblet til internett</w:t>
      </w:r>
      <w:r w:rsidRPr="00DA3366">
        <w:rPr>
          <w:szCs w:val="22"/>
        </w:rPr>
        <w:t xml:space="preserve">. Det er også enkelt for uvedkommende å skaffe seg informasjon om kritiske deler av et DKS via internett. </w:t>
      </w:r>
      <w:r w:rsidRPr="0057574A" w:rsidR="00E872E6">
        <w:rPr>
          <w:szCs w:val="22"/>
        </w:rPr>
        <w:t xml:space="preserve">Standard </w:t>
      </w:r>
      <w:r w:rsidRPr="0057574A">
        <w:rPr>
          <w:szCs w:val="22"/>
        </w:rPr>
        <w:t>passord</w:t>
      </w:r>
      <w:r w:rsidRPr="0057574A" w:rsidR="0057574A">
        <w:rPr>
          <w:szCs w:val="22"/>
        </w:rPr>
        <w:t xml:space="preserve"> (</w:t>
      </w:r>
      <w:r w:rsidRPr="0057574A" w:rsidR="0057574A">
        <w:t>"default")</w:t>
      </w:r>
      <w:r w:rsidRPr="0057574A">
        <w:rPr>
          <w:szCs w:val="22"/>
        </w:rPr>
        <w:t xml:space="preserve"> for enkelte systemer kan finnes via internett, og manualer og videoer for hvordan de ulike DKS virker kan også lastes ned. Dette gjør det mulig for ikke-eksperter å tilegne seg kunnskap om eventuelle sårbarheter ved de enkelte DKS. </w:t>
      </w:r>
    </w:p>
    <w:p w:rsidR="00DA3366" w:rsidP="00CB7C63" w:rsidRDefault="00DA3366" w14:paraId="5C43F379" w14:textId="77777777">
      <w:pPr>
        <w:jc w:val="both"/>
        <w:rPr>
          <w:szCs w:val="22"/>
        </w:rPr>
      </w:pPr>
    </w:p>
    <w:p w:rsidRPr="00DA3366" w:rsidR="00DA3366" w:rsidP="00CB7C63" w:rsidRDefault="00DA3366" w14:paraId="35E051B5" w14:textId="77777777">
      <w:pPr>
        <w:jc w:val="both"/>
        <w:rPr>
          <w:szCs w:val="22"/>
        </w:rPr>
      </w:pPr>
      <w:r w:rsidRPr="00DA3366">
        <w:rPr>
          <w:szCs w:val="22"/>
        </w:rPr>
        <w:t>En undersøkelse i regi av Svenskt Vatten</w:t>
      </w:r>
      <w:r>
        <w:rPr>
          <w:szCs w:val="22"/>
        </w:rPr>
        <w:t>, (Johansson 2010)</w:t>
      </w:r>
      <w:r w:rsidRPr="00DA3366">
        <w:rPr>
          <w:szCs w:val="22"/>
        </w:rPr>
        <w:t xml:space="preserve"> pekte også på lite fokus på informasjonssikkerhet knyttet til </w:t>
      </w:r>
      <w:r>
        <w:rPr>
          <w:szCs w:val="22"/>
        </w:rPr>
        <w:t>DKS</w:t>
      </w:r>
      <w:r w:rsidRPr="00DA3366">
        <w:rPr>
          <w:szCs w:val="22"/>
        </w:rPr>
        <w:t xml:space="preserve"> systemer. Dette gjaldt både svake IT- løsninger i selve </w:t>
      </w:r>
      <w:r>
        <w:rPr>
          <w:szCs w:val="22"/>
        </w:rPr>
        <w:t>DKS</w:t>
      </w:r>
      <w:r w:rsidRPr="00DA3366">
        <w:rPr>
          <w:szCs w:val="22"/>
        </w:rPr>
        <w:t xml:space="preserve"> systemet, men også lite fokus på IT- sikkerhet i VA-verket selv. </w:t>
      </w:r>
      <w:r>
        <w:rPr>
          <w:szCs w:val="22"/>
        </w:rPr>
        <w:t xml:space="preserve"> </w:t>
      </w:r>
      <w:r w:rsidRPr="00DA3366">
        <w:rPr>
          <w:szCs w:val="22"/>
        </w:rPr>
        <w:t>Vanlige ROS-analyser av VA-sektoren har oftest foku</w:t>
      </w:r>
      <w:r w:rsidR="00BE144A">
        <w:rPr>
          <w:szCs w:val="22"/>
        </w:rPr>
        <w:t>sert på prosesstekniske problem</w:t>
      </w:r>
      <w:r>
        <w:rPr>
          <w:szCs w:val="22"/>
        </w:rPr>
        <w:t>stillinger. Siden kunnskap om I</w:t>
      </w:r>
      <w:r w:rsidRPr="00DA3366">
        <w:rPr>
          <w:szCs w:val="22"/>
        </w:rPr>
        <w:t>T-systemer som regel representerer et fremmed f</w:t>
      </w:r>
      <w:r>
        <w:rPr>
          <w:szCs w:val="22"/>
        </w:rPr>
        <w:t>ag-område for VA-ingeniører, be</w:t>
      </w:r>
      <w:r w:rsidRPr="00DA3366">
        <w:rPr>
          <w:szCs w:val="22"/>
        </w:rPr>
        <w:t>handles IT-relaterte sårbarheter i liten grad i ROS-analyser for de enkelte VA-verk. Tilsynsmyndighetene (Mattilsy</w:t>
      </w:r>
      <w:r>
        <w:rPr>
          <w:szCs w:val="22"/>
        </w:rPr>
        <w:t>n og Fylkesmann) har også tradisjon</w:t>
      </w:r>
      <w:r w:rsidRPr="00DA3366">
        <w:rPr>
          <w:szCs w:val="22"/>
        </w:rPr>
        <w:t>elt hatt lite fok</w:t>
      </w:r>
      <w:r>
        <w:rPr>
          <w:szCs w:val="22"/>
        </w:rPr>
        <w:t>us på sårbarheten knyttet til I</w:t>
      </w:r>
      <w:r w:rsidRPr="00DA3366">
        <w:rPr>
          <w:szCs w:val="22"/>
        </w:rPr>
        <w:t xml:space="preserve">T og driftskontrollsystem. </w:t>
      </w:r>
    </w:p>
    <w:p w:rsidRPr="00DA3366" w:rsidR="00DA3366" w:rsidP="00CB7C63" w:rsidRDefault="00DA3366" w14:paraId="79AB640B" w14:textId="77777777">
      <w:pPr>
        <w:jc w:val="both"/>
        <w:rPr>
          <w:szCs w:val="22"/>
        </w:rPr>
      </w:pPr>
    </w:p>
    <w:p w:rsidR="00DA3366" w:rsidP="00CB7C63" w:rsidRDefault="00DA3366" w14:paraId="3F29EB4A" w14:textId="77777777">
      <w:pPr>
        <w:jc w:val="both"/>
        <w:rPr>
          <w:szCs w:val="22"/>
        </w:rPr>
      </w:pPr>
      <w:r w:rsidRPr="00DA3366">
        <w:rPr>
          <w:szCs w:val="22"/>
        </w:rPr>
        <w:t>IKT-systemer blir stadig viktigere innen kritisk infrastruktur. Trenden er at slike systemer i større grad utvikles basert på hyllevare (f.eks. MS Win</w:t>
      </w:r>
      <w:r>
        <w:rPr>
          <w:szCs w:val="22"/>
        </w:rPr>
        <w:t>dows) i stedet for rene spesial</w:t>
      </w:r>
      <w:r w:rsidRPr="00DA3366">
        <w:rPr>
          <w:szCs w:val="22"/>
        </w:rPr>
        <w:t>lagede systemer. Man ser også oftere at slike systemer</w:t>
      </w:r>
      <w:r>
        <w:rPr>
          <w:szCs w:val="22"/>
        </w:rPr>
        <w:t xml:space="preserve"> kobles mot for eksempel admini</w:t>
      </w:r>
      <w:r w:rsidRPr="00DA3366">
        <w:rPr>
          <w:szCs w:val="22"/>
        </w:rPr>
        <w:t>strasjons-nett, som igjen gjerne er koblet mot Internett. Den øken</w:t>
      </w:r>
      <w:r>
        <w:rPr>
          <w:szCs w:val="22"/>
        </w:rPr>
        <w:t>de bruken av IT, sam</w:t>
      </w:r>
      <w:r w:rsidRPr="00DA3366">
        <w:rPr>
          <w:szCs w:val="22"/>
        </w:rPr>
        <w:t>men med økt bruk av hyllevare og økt sammenkobling</w:t>
      </w:r>
      <w:r>
        <w:rPr>
          <w:szCs w:val="22"/>
        </w:rPr>
        <w:t xml:space="preserve"> mot andre nett, gjør at sårbarheten når det gjelder I</w:t>
      </w:r>
      <w:r w:rsidRPr="00DA3366">
        <w:rPr>
          <w:szCs w:val="22"/>
        </w:rPr>
        <w:t>T-trusler er større enn før. Av den grunn er det viktig at VA-verkene har stor oppmerksomhet på å beskytte driftskontrollsystemene.</w:t>
      </w:r>
    </w:p>
    <w:p w:rsidRPr="00100017" w:rsidR="00DA3366" w:rsidP="008E37C1" w:rsidRDefault="00DA3366" w14:paraId="463441EF" w14:textId="77777777">
      <w:pPr>
        <w:rPr>
          <w:szCs w:val="22"/>
        </w:rPr>
      </w:pPr>
    </w:p>
    <w:p w:rsidR="00D435BE" w:rsidP="008E37C1" w:rsidRDefault="00D435BE" w14:paraId="5DD255AC" w14:textId="77777777">
      <w:pPr>
        <w:pStyle w:val="Heading2"/>
        <w:numPr>
          <w:ilvl w:val="1"/>
          <w:numId w:val="1"/>
        </w:numPr>
        <w:tabs>
          <w:tab w:val="clear" w:pos="0"/>
        </w:tabs>
        <w:ind w:left="493" w:hanging="493"/>
      </w:pPr>
      <w:bookmarkStart w:name="_Toc424729229" w:id="25"/>
      <w:r>
        <w:t>Teori, metoder og arbeidsmåter</w:t>
      </w:r>
      <w:bookmarkEnd w:id="25"/>
    </w:p>
    <w:p w:rsidR="00F26511" w:rsidP="008E37C1" w:rsidRDefault="00F26511" w14:paraId="692D9E3E" w14:textId="77777777">
      <w:pPr>
        <w:jc w:val="both"/>
      </w:pPr>
      <w:r>
        <w:t>For å skape et godt og velfungerende arbeid for sikkerhet i DKS trengs det en god sikkerhetskultur i VA-verket, dvs. en velfungerende håndtering av risiko (risikoanalyse, risikovurdering og risikostyring) –</w:t>
      </w:r>
      <w:r w:rsidR="00A35C65">
        <w:t xml:space="preserve"> </w:t>
      </w:r>
      <w:r>
        <w:t xml:space="preserve">og et systematisk informasjonssikkerhetsarbeid. </w:t>
      </w:r>
      <w:r w:rsidR="002223BA">
        <w:t>I figur 1.1 er det vist et eksempel på en standard risikovurdering og risikostyring.</w:t>
      </w:r>
      <w:r w:rsidR="005512E5">
        <w:t xml:space="preserve"> Aktivitetene s</w:t>
      </w:r>
      <w:r w:rsidR="008E37C1">
        <w:t>tår beskrevet i denne rapporten. For å sikre forståelse, eierskap og engasjement</w:t>
      </w:r>
      <w:r w:rsidR="005512E5">
        <w:t xml:space="preserve"> anbefales </w:t>
      </w:r>
      <w:r w:rsidR="008E37C1">
        <w:t xml:space="preserve">det </w:t>
      </w:r>
      <w:r w:rsidR="005512E5">
        <w:t xml:space="preserve">at prioritering av uønskede hendelser og prioriteringer av tiltak gjøres i fellesskap med de ansatte/involverte som vist i vedlagte </w:t>
      </w:r>
      <w:r w:rsidR="008E37C1">
        <w:t>figur</w:t>
      </w:r>
      <w:r w:rsidR="005512E5">
        <w:t>.</w:t>
      </w:r>
    </w:p>
    <w:p w:rsidR="00F26511" w:rsidP="008E37C1" w:rsidRDefault="00F26511" w14:paraId="161CACE8" w14:textId="77777777">
      <w:pPr>
        <w:jc w:val="both"/>
      </w:pPr>
    </w:p>
    <w:p w:rsidR="00F26511" w:rsidP="008E37C1" w:rsidRDefault="00F26511" w14:paraId="652207D6" w14:textId="77777777">
      <w:pPr>
        <w:jc w:val="both"/>
      </w:pPr>
      <w:r>
        <w:t xml:space="preserve">Det er viktig at en basert på ROS-analyser i hvert VA-verk identifiserer de mest kritiske komponenter av VA-systemet hvor det er særlig viktig at DKS virker. Risikoreduserende tiltak må tilpasses hvert enkelt objekt og hendelse. Kravene til sikkerhet vil variere fra VA-verk til VA-verk og fra komponent til komponent avhengig av lokale forhold og de konsekvenser eventuelt bortfall vil kunne ha. </w:t>
      </w:r>
    </w:p>
    <w:p w:rsidRPr="00D91D41" w:rsidR="00F26511" w:rsidP="002223BA" w:rsidRDefault="004C3304" w14:paraId="6593887D" w14:textId="4A1A3929">
      <w:pPr>
        <w:jc w:val="center"/>
      </w:pPr>
      <w:r>
        <w:rPr>
          <w:noProof/>
          <w:lang w:val="en-US" w:eastAsia="en-US"/>
        </w:rPr>
        <mc:AlternateContent>
          <mc:Choice Requires="wps">
            <w:drawing>
              <wp:anchor distT="0" distB="0" distL="114300" distR="114300" simplePos="0" relativeHeight="251662336" behindDoc="0" locked="0" layoutInCell="1" allowOverlap="1" wp14:anchorId="3B9C1598" wp14:editId="41C8A978">
                <wp:simplePos x="0" y="0"/>
                <wp:positionH relativeFrom="column">
                  <wp:posOffset>3023870</wp:posOffset>
                </wp:positionH>
                <wp:positionV relativeFrom="paragraph">
                  <wp:posOffset>478155</wp:posOffset>
                </wp:positionV>
                <wp:extent cx="1019175" cy="196850"/>
                <wp:effectExtent l="5080" t="5715" r="4445" b="69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96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52411D" w:rsidR="00B24382" w:rsidRDefault="00B24382" w14:paraId="01C20832" w14:textId="77777777">
                            <w:pPr>
                              <w:rPr>
                                <w:rFonts w:asciiTheme="minorHAnsi" w:hAnsiTheme="minorHAnsi"/>
                                <w:b/>
                                <w:sz w:val="12"/>
                                <w:szCs w:val="12"/>
                                <w:lang w:val="en-US"/>
                              </w:rPr>
                            </w:pPr>
                            <w:r>
                              <w:rPr>
                                <w:rFonts w:asciiTheme="minorHAnsi" w:hAnsiTheme="minorHAnsi"/>
                                <w:b/>
                                <w:sz w:val="12"/>
                                <w:szCs w:val="12"/>
                              </w:rPr>
                              <w:t>(</w:t>
                            </w:r>
                            <w:r w:rsidRPr="0052411D">
                              <w:rPr>
                                <w:rFonts w:asciiTheme="minorHAnsi" w:hAnsiTheme="minorHAnsi"/>
                                <w:b/>
                                <w:sz w:val="12"/>
                                <w:szCs w:val="12"/>
                              </w:rPr>
                              <w:t>Objekter/Trusler</w:t>
                            </w:r>
                            <w:r>
                              <w:rPr>
                                <w:rFonts w:asciiTheme="minorHAnsi" w:hAnsiTheme="minorHAnsi"/>
                                <w:b/>
                                <w:sz w:val="12"/>
                                <w:szCs w:val="1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w14:anchorId="48C32346">
              <v:shapetype id="_x0000_t202" coordsize="21600,21600" o:spt="202" path="m,l,21600r21600,l21600,xe" w14:anchorId="3B9C1598">
                <v:stroke joinstyle="miter"/>
                <v:path gradientshapeok="t" o:connecttype="rect"/>
              </v:shapetype>
              <v:shape id="Text Box 2" style="position:absolute;left:0;text-align:left;margin-left:238.1pt;margin-top:37.65pt;width:80.25pt;height:1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">
                <v:fill opacity="0"/>
                <v:textbox style="mso-fit-shape-to-text:t">
                  <w:txbxContent>
                    <w:p w:rsidRPr="0052411D" w:rsidR="00B24382" w:rsidRDefault="00B24382" w14:paraId="311C481C" w14:textId="77777777">
                      <w:pPr>
                        <w:rPr>
                          <w:rFonts w:asciiTheme="minorHAnsi" w:hAnsiTheme="minorHAnsi"/>
                          <w:b/>
                          <w:sz w:val="12"/>
                          <w:szCs w:val="12"/>
                          <w:lang w:val="en-US"/>
                        </w:rPr>
                      </w:pPr>
                      <w:r>
                        <w:rPr>
                          <w:rFonts w:asciiTheme="minorHAnsi" w:hAnsiTheme="minorHAnsi"/>
                          <w:b/>
                          <w:sz w:val="12"/>
                          <w:szCs w:val="12"/>
                        </w:rPr>
                        <w:t>(</w:t>
                      </w:r>
                      <w:r w:rsidRPr="0052411D">
                        <w:rPr>
                          <w:rFonts w:asciiTheme="minorHAnsi" w:hAnsiTheme="minorHAnsi"/>
                          <w:b/>
                          <w:sz w:val="12"/>
                          <w:szCs w:val="12"/>
                        </w:rPr>
                        <w:t>Objekter/Trusler</w:t>
                      </w:r>
                      <w:r>
                        <w:rPr>
                          <w:rFonts w:asciiTheme="minorHAnsi" w:hAnsiTheme="minorHAnsi"/>
                          <w:b/>
                          <w:sz w:val="12"/>
                          <w:szCs w:val="12"/>
                        </w:rPr>
                        <w:t>)</w:t>
                      </w:r>
                    </w:p>
                  </w:txbxContent>
                </v:textbox>
              </v:shape>
            </w:pict>
          </mc:Fallback>
        </mc:AlternateContent>
      </w:r>
      <w:r>
        <w:rPr>
          <w:noProof/>
          <w:lang w:val="en-US" w:eastAsia="en-US"/>
        </w:rPr>
        <mc:AlternateContent>
          <mc:Choice Requires="wps">
            <w:drawing>
              <wp:anchor distT="0" distB="0" distL="114300" distR="114300" simplePos="0" relativeHeight="251664384" behindDoc="0" locked="0" layoutInCell="1" allowOverlap="1" wp14:anchorId="6DF53A6A" wp14:editId="0FD6FD71">
                <wp:simplePos x="0" y="0"/>
                <wp:positionH relativeFrom="column">
                  <wp:posOffset>944880</wp:posOffset>
                </wp:positionH>
                <wp:positionV relativeFrom="paragraph">
                  <wp:posOffset>1652905</wp:posOffset>
                </wp:positionV>
                <wp:extent cx="1019175" cy="196850"/>
                <wp:effectExtent l="0" t="2540" r="0" b="63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96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52411D" w:rsidR="00B24382" w:rsidP="008613DB" w:rsidRDefault="00B24382" w14:paraId="0A96F388" w14:textId="77777777">
                            <w:pPr>
                              <w:rPr>
                                <w:rFonts w:asciiTheme="minorHAnsi" w:hAnsiTheme="minorHAnsi"/>
                                <w:b/>
                                <w:sz w:val="12"/>
                                <w:szCs w:val="12"/>
                                <w:lang w:val="en-US"/>
                              </w:rPr>
                            </w:pPr>
                            <w:r>
                              <w:rPr>
                                <w:rFonts w:asciiTheme="minorHAnsi" w:hAnsiTheme="minorHAnsi"/>
                                <w:b/>
                                <w:sz w:val="12"/>
                                <w:szCs w:val="12"/>
                              </w:rPr>
                              <w:t>Prioriter tiltak  i fellesskap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w14:anchorId="23D90354">
              <v:shape id="Text Box 10" style="position:absolute;left:0;text-align:left;margin-left:74.4pt;margin-top:130.15pt;width:80.25pt;height:1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" w14:anchorId="6DF53A6A">
                <v:fill opacity="0"/>
                <v:textbox style="mso-fit-shape-to-text:t">
                  <w:txbxContent>
                    <w:p w:rsidRPr="0052411D" w:rsidR="00B24382" w:rsidP="008613DB" w:rsidRDefault="00B24382" w14:paraId="6C51481D" w14:textId="77777777">
                      <w:pPr>
                        <w:rPr>
                          <w:rFonts w:asciiTheme="minorHAnsi" w:hAnsiTheme="minorHAnsi"/>
                          <w:b/>
                          <w:sz w:val="12"/>
                          <w:szCs w:val="12"/>
                          <w:lang w:val="en-US"/>
                        </w:rPr>
                      </w:pPr>
                      <w:r>
                        <w:rPr>
                          <w:rFonts w:asciiTheme="minorHAnsi" w:hAnsiTheme="minorHAnsi"/>
                          <w:b/>
                          <w:sz w:val="12"/>
                          <w:szCs w:val="12"/>
                        </w:rPr>
                        <w:t>Prioriter tiltak  i fellesskap</w:t>
                      </w:r>
                    </w:p>
                  </w:txbxContent>
                </v:textbox>
              </v:shape>
            </w:pict>
          </mc:Fallback>
        </mc:AlternateContent>
      </w:r>
      <w:r>
        <w:rPr>
          <w:noProof/>
          <w:lang w:val="en-US" w:eastAsia="en-US"/>
        </w:rPr>
        <mc:AlternateContent>
          <mc:Choice Requires="wps">
            <w:drawing>
              <wp:anchor distT="0" distB="0" distL="114300" distR="114300" simplePos="0" relativeHeight="251663360" behindDoc="0" locked="0" layoutInCell="1" allowOverlap="1" wp14:anchorId="73CED84F" wp14:editId="7CFBAE25">
                <wp:simplePos x="0" y="0"/>
                <wp:positionH relativeFrom="column">
                  <wp:posOffset>941070</wp:posOffset>
                </wp:positionH>
                <wp:positionV relativeFrom="paragraph">
                  <wp:posOffset>683895</wp:posOffset>
                </wp:positionV>
                <wp:extent cx="1019175" cy="290195"/>
                <wp:effectExtent l="1905" t="7620" r="7620" b="698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901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52411D" w:rsidR="00B24382" w:rsidP="008613DB" w:rsidRDefault="00B24382" w14:paraId="6E1942A8" w14:textId="77777777">
                            <w:pPr>
                              <w:rPr>
                                <w:rFonts w:asciiTheme="minorHAnsi" w:hAnsiTheme="minorHAnsi"/>
                                <w:b/>
                                <w:sz w:val="12"/>
                                <w:szCs w:val="12"/>
                                <w:lang w:val="en-US"/>
                              </w:rPr>
                            </w:pPr>
                            <w:r>
                              <w:rPr>
                                <w:rFonts w:asciiTheme="minorHAnsi" w:hAnsiTheme="minorHAnsi"/>
                                <w:b/>
                                <w:sz w:val="12"/>
                                <w:szCs w:val="12"/>
                              </w:rPr>
                              <w:t>Prioriter uønskede hendelser  i fellesskap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w14:anchorId="16E1C5EA">
              <v:shape id="Text Box 9" style="position:absolute;left:0;text-align:left;margin-left:74.1pt;margin-top:53.85pt;width:80.25pt;height:22.8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" w14:anchorId="73CED84F">
                <v:fill opacity="0"/>
                <v:textbox style="mso-fit-shape-to-text:t">
                  <w:txbxContent>
                    <w:p w:rsidRPr="0052411D" w:rsidR="00B24382" w:rsidP="008613DB" w:rsidRDefault="00B24382" w14:paraId="40222741" w14:textId="77777777">
                      <w:pPr>
                        <w:rPr>
                          <w:rFonts w:asciiTheme="minorHAnsi" w:hAnsiTheme="minorHAnsi"/>
                          <w:b/>
                          <w:sz w:val="12"/>
                          <w:szCs w:val="12"/>
                          <w:lang w:val="en-US"/>
                        </w:rPr>
                      </w:pPr>
                      <w:r>
                        <w:rPr>
                          <w:rFonts w:asciiTheme="minorHAnsi" w:hAnsiTheme="minorHAnsi"/>
                          <w:b/>
                          <w:sz w:val="12"/>
                          <w:szCs w:val="12"/>
                        </w:rPr>
                        <w:t>Prioriter uønskede hendelser  i fellesskap</w:t>
                      </w:r>
                    </w:p>
                  </w:txbxContent>
                </v:textbox>
              </v:shape>
            </w:pict>
          </mc:Fallback>
        </mc:AlternateContent>
      </w:r>
      <w:r w:rsidR="00F26511">
        <w:rPr>
          <w:noProof/>
          <w:lang w:val="en-US" w:eastAsia="en-US"/>
        </w:rPr>
        <w:drawing>
          <wp:inline distT="0" distB="0" distL="0" distR="0" wp14:anchorId="614D4CCD" wp14:editId="6D884949">
            <wp:extent cx="3864334" cy="36194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7800" cy="3622654"/>
                    </a:xfrm>
                    <a:prstGeom prst="rect">
                      <a:avLst/>
                    </a:prstGeom>
                    <a:noFill/>
                    <a:ln>
                      <a:noFill/>
                    </a:ln>
                  </pic:spPr>
                </pic:pic>
              </a:graphicData>
            </a:graphic>
          </wp:inline>
        </w:drawing>
      </w:r>
    </w:p>
    <w:p w:rsidR="00F26511" w:rsidP="00F26511" w:rsidRDefault="00F26511" w14:paraId="67E804E4" w14:textId="77777777">
      <w:pPr>
        <w:pStyle w:val="Caption"/>
        <w:jc w:val="center"/>
      </w:pPr>
      <w:bookmarkStart w:name="_Ref341810026" w:id="26"/>
      <w:r>
        <w:t xml:space="preserve">Figur </w:t>
      </w:r>
      <w:bookmarkEnd w:id="26"/>
      <w:r w:rsidR="002223BA">
        <w:t>1-1</w:t>
      </w:r>
      <w:r>
        <w:t xml:space="preserve">: </w:t>
      </w:r>
      <w:r w:rsidR="002223BA">
        <w:t xml:space="preserve">Risikovurdering og </w:t>
      </w:r>
      <w:r w:rsidR="00702D82">
        <w:t>r</w:t>
      </w:r>
      <w:r>
        <w:t>isikostyring</w:t>
      </w:r>
    </w:p>
    <w:p w:rsidRPr="00A34B87" w:rsidR="00F26511" w:rsidP="00F26511" w:rsidRDefault="00F26511" w14:paraId="4B1084BB" w14:textId="77777777">
      <w:pPr>
        <w:pStyle w:val="NVNormalbrdtekst"/>
        <w:jc w:val="both"/>
        <w:rPr>
          <w:lang w:val="nb-NO"/>
        </w:rPr>
      </w:pPr>
    </w:p>
    <w:p w:rsidR="00F26511" w:rsidP="00F26511" w:rsidRDefault="002223BA" w14:paraId="53C0D4F8" w14:textId="77777777">
      <w:pPr>
        <w:pStyle w:val="Heading3"/>
      </w:pPr>
      <w:bookmarkStart w:name="_Toc333927745" w:id="27"/>
      <w:bookmarkStart w:name="_Toc345596423" w:id="28"/>
      <w:bookmarkStart w:name="_Toc346017473" w:id="29"/>
      <w:bookmarkStart w:name="_Toc349213319" w:id="30"/>
      <w:bookmarkStart w:name="_Toc424652411" w:id="31"/>
      <w:bookmarkStart w:name="_Toc424652797" w:id="32"/>
      <w:bookmarkStart w:name="_Toc424729230" w:id="33"/>
      <w:r>
        <w:t xml:space="preserve">Risikovurdering - </w:t>
      </w:r>
      <w:r w:rsidR="00F26511">
        <w:t>Risiko og sårbarhetsanalyse</w:t>
      </w:r>
      <w:bookmarkEnd w:id="27"/>
      <w:bookmarkEnd w:id="28"/>
      <w:bookmarkEnd w:id="29"/>
      <w:bookmarkEnd w:id="30"/>
      <w:bookmarkEnd w:id="31"/>
      <w:bookmarkEnd w:id="32"/>
      <w:bookmarkEnd w:id="33"/>
    </w:p>
    <w:p w:rsidR="00F26511" w:rsidP="00CB7C63" w:rsidRDefault="00F26511" w14:paraId="27B72289" w14:textId="77777777">
      <w:pPr>
        <w:jc w:val="both"/>
      </w:pPr>
      <w:r>
        <w:t>I en risiko og sårbarhetsanalyse</w:t>
      </w:r>
      <w:r w:rsidR="00B84ABC">
        <w:t xml:space="preserve"> (ROS-analyse)</w:t>
      </w:r>
      <w:r>
        <w:t xml:space="preserve"> er det sentrale temaet å finne ut av hvor lett det er å «slå ut» eller å skade et system. En ROS-analyse av driftskontrollsystem innen VA har som formål å undersøke hvor robust systemet er i forhold til hendelser og trusler slik som virus, strømsvikt og sabotasje. En ROS-analyse kan også omfatte konsekvensene av en systemsvikt. </w:t>
      </w:r>
    </w:p>
    <w:p w:rsidR="008E37C1" w:rsidP="00CB7C63" w:rsidRDefault="008E37C1" w14:paraId="37B49F96" w14:textId="77777777">
      <w:pPr>
        <w:jc w:val="both"/>
      </w:pPr>
    </w:p>
    <w:p w:rsidRPr="008E37C1" w:rsidR="00F26511" w:rsidP="00CB7C63" w:rsidRDefault="00F26511" w14:paraId="275B11B7"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Cs w:val="22"/>
        </w:rPr>
      </w:pPr>
      <w:r w:rsidRPr="008E37C1">
        <w:rPr>
          <w:szCs w:val="22"/>
        </w:rPr>
        <w:t>En ROS-analyse prøver i hovedsak å gi svar på følgende spørsmål:</w:t>
      </w:r>
    </w:p>
    <w:p w:rsidRPr="008E37C1" w:rsidR="00F26511" w:rsidP="00A178DE" w:rsidRDefault="00F26511" w14:paraId="6BC3533F" w14:textId="77777777">
      <w:pPr>
        <w:pStyle w:val="NVNormalbrdtekst"/>
        <w:numPr>
          <w:ilvl w:val="0"/>
          <w:numId w:val="15"/>
        </w:numPr>
        <w:jc w:val="both"/>
        <w:rPr>
          <w:rFonts w:ascii="Times New Roman" w:hAnsi="Times New Roman"/>
          <w:sz w:val="22"/>
          <w:szCs w:val="22"/>
          <w:lang w:val="nb-NO"/>
        </w:rPr>
      </w:pPr>
      <w:r w:rsidRPr="008E37C1">
        <w:rPr>
          <w:rFonts w:ascii="Times New Roman" w:hAnsi="Times New Roman"/>
          <w:sz w:val="22"/>
          <w:szCs w:val="22"/>
          <w:lang w:val="nb-NO"/>
        </w:rPr>
        <w:t xml:space="preserve">Hva </w:t>
      </w:r>
      <w:r w:rsidRPr="008E37C1" w:rsidR="0031545C">
        <w:rPr>
          <w:rFonts w:ascii="Times New Roman" w:hAnsi="Times New Roman"/>
          <w:sz w:val="22"/>
          <w:szCs w:val="22"/>
          <w:lang w:val="nb-NO"/>
        </w:rPr>
        <w:t xml:space="preserve">er kritiske komponenter og hva </w:t>
      </w:r>
      <w:r w:rsidRPr="008E37C1">
        <w:rPr>
          <w:rFonts w:ascii="Times New Roman" w:hAnsi="Times New Roman"/>
          <w:sz w:val="22"/>
          <w:szCs w:val="22"/>
          <w:lang w:val="nb-NO"/>
        </w:rPr>
        <w:t>kan gå galt knyttet til driftskontrollsystem i VA?</w:t>
      </w:r>
      <w:r w:rsidR="00A178DE">
        <w:rPr>
          <w:rFonts w:ascii="Times New Roman" w:hAnsi="Times New Roman"/>
          <w:sz w:val="22"/>
          <w:szCs w:val="22"/>
          <w:lang w:val="nb-NO"/>
        </w:rPr>
        <w:t xml:space="preserve"> Kritikaliteten må vurderes ut i fra begrepene </w:t>
      </w:r>
      <w:r w:rsidRPr="00A178DE" w:rsidR="00A178DE">
        <w:rPr>
          <w:rFonts w:ascii="Times New Roman" w:hAnsi="Times New Roman"/>
          <w:i/>
          <w:sz w:val="22"/>
          <w:szCs w:val="22"/>
          <w:lang w:val="nb-NO"/>
        </w:rPr>
        <w:t>konfidensialitet</w:t>
      </w:r>
      <w:r w:rsidRPr="00A178DE" w:rsidR="00A178DE">
        <w:rPr>
          <w:rFonts w:ascii="Times New Roman" w:hAnsi="Times New Roman"/>
          <w:sz w:val="22"/>
          <w:szCs w:val="22"/>
          <w:lang w:val="nb-NO"/>
        </w:rPr>
        <w:t xml:space="preserve">, </w:t>
      </w:r>
      <w:r w:rsidRPr="00A178DE" w:rsidR="00A178DE">
        <w:rPr>
          <w:rFonts w:ascii="Times New Roman" w:hAnsi="Times New Roman"/>
          <w:i/>
          <w:sz w:val="22"/>
          <w:szCs w:val="22"/>
          <w:lang w:val="nb-NO"/>
        </w:rPr>
        <w:t>integritet</w:t>
      </w:r>
      <w:r w:rsidRPr="00A178DE" w:rsidR="00A178DE">
        <w:rPr>
          <w:rFonts w:ascii="Times New Roman" w:hAnsi="Times New Roman"/>
          <w:sz w:val="22"/>
          <w:szCs w:val="22"/>
          <w:lang w:val="nb-NO"/>
        </w:rPr>
        <w:t xml:space="preserve"> og </w:t>
      </w:r>
      <w:r w:rsidRPr="00A178DE" w:rsidR="00A178DE">
        <w:rPr>
          <w:rFonts w:ascii="Times New Roman" w:hAnsi="Times New Roman"/>
          <w:i/>
          <w:sz w:val="22"/>
          <w:szCs w:val="22"/>
          <w:lang w:val="nb-NO"/>
        </w:rPr>
        <w:t>tilgjengelighet</w:t>
      </w:r>
    </w:p>
    <w:p w:rsidRPr="008E37C1" w:rsidR="00F26511" w:rsidP="00CB7C63" w:rsidRDefault="00F26511" w14:paraId="3F5D99D0" w14:textId="77777777">
      <w:pPr>
        <w:pStyle w:val="NVNormalbrdtekst"/>
        <w:numPr>
          <w:ilvl w:val="0"/>
          <w:numId w:val="15"/>
        </w:numPr>
        <w:jc w:val="both"/>
        <w:rPr>
          <w:rFonts w:ascii="Times New Roman" w:hAnsi="Times New Roman"/>
          <w:sz w:val="22"/>
          <w:szCs w:val="22"/>
          <w:lang w:val="nb-NO"/>
        </w:rPr>
      </w:pPr>
      <w:r w:rsidRPr="008E37C1">
        <w:rPr>
          <w:rFonts w:ascii="Times New Roman" w:hAnsi="Times New Roman"/>
          <w:sz w:val="22"/>
          <w:szCs w:val="22"/>
          <w:lang w:val="nb-NO"/>
        </w:rPr>
        <w:t>Hvilke barrierer/tiltak kan redusere sannsynligheten for at noe går galt?</w:t>
      </w:r>
    </w:p>
    <w:p w:rsidR="00F26511" w:rsidP="00CB7C63" w:rsidRDefault="00F26511" w14:paraId="04E29935" w14:textId="77777777">
      <w:pPr>
        <w:pStyle w:val="NVNormalbrdtekst"/>
        <w:numPr>
          <w:ilvl w:val="0"/>
          <w:numId w:val="15"/>
        </w:numPr>
        <w:jc w:val="both"/>
        <w:rPr>
          <w:rFonts w:ascii="Times New Roman" w:hAnsi="Times New Roman"/>
          <w:sz w:val="22"/>
          <w:szCs w:val="22"/>
          <w:lang w:val="nb-NO"/>
        </w:rPr>
      </w:pPr>
      <w:r w:rsidRPr="008E37C1">
        <w:rPr>
          <w:rFonts w:ascii="Times New Roman" w:hAnsi="Times New Roman"/>
          <w:sz w:val="22"/>
          <w:szCs w:val="22"/>
          <w:lang w:val="nb-NO"/>
        </w:rPr>
        <w:t>Hvilke barrierer/tiltak kan redusere konsekvensene hvis noe går galt?</w:t>
      </w:r>
    </w:p>
    <w:p w:rsidRPr="008E37C1" w:rsidR="00A178DE" w:rsidP="00A178DE" w:rsidRDefault="00A178DE" w14:paraId="041C352A" w14:textId="77777777">
      <w:pPr>
        <w:pStyle w:val="NVNormalbrdtekst"/>
        <w:jc w:val="both"/>
        <w:rPr>
          <w:rFonts w:ascii="Times New Roman" w:hAnsi="Times New Roman"/>
          <w:sz w:val="22"/>
          <w:szCs w:val="22"/>
          <w:lang w:val="nb-NO"/>
        </w:rPr>
      </w:pPr>
    </w:p>
    <w:p w:rsidR="00F26511" w:rsidP="00CB7C63" w:rsidRDefault="00F26511" w14:paraId="4930347E" w14:textId="77777777"/>
    <w:p w:rsidR="00F26511" w:rsidP="00CB7C63" w:rsidRDefault="002223BA" w14:paraId="595AB45E" w14:textId="77777777">
      <w:pPr>
        <w:tabs>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E</w:t>
      </w:r>
      <w:r w:rsidR="00F26511">
        <w:t>n risiko- og sårbarhetsanalyse</w:t>
      </w:r>
      <w:r>
        <w:t xml:space="preserve"> må dokumentere </w:t>
      </w:r>
      <w:r w:rsidR="0031545C">
        <w:t xml:space="preserve">kritiske komponenter, </w:t>
      </w:r>
      <w:r>
        <w:t>trusler, risikoer og tiltak for gjenvinning som forsøkt illustrert i figur 1-2</w:t>
      </w:r>
      <w:r w:rsidR="00F26511">
        <w:t>. Man har ulike trusler som kan forårsake en uønsket hendelse. En slik uønsket hendelse kan igjen ha uønskede konsekvenser. Ulike former for barrierer og sikkerhetsfunksjoner kan anvendes for å redusere sannsynligheten for at truslene forårsaker uønskede hendelser eller for å redusere konsekvensene av slike hendelser. Følgelig kan sikkerhets</w:t>
      </w:r>
      <w:r w:rsidR="00F26511">
        <w:softHyphen/>
        <w:t>barrierene enten redusere sannsynligheten (S) for den uønskede hendelsen (venstre siden av figuren) og/eller konsekvensene (K) av hendelsen (høyre siden av figuren).</w:t>
      </w:r>
    </w:p>
    <w:p w:rsidR="00F26511" w:rsidP="0031545C" w:rsidRDefault="0031545C" w14:paraId="07C657E3" w14:textId="77777777">
      <w:pPr>
        <w:jc w:val="center"/>
      </w:pPr>
      <w:r>
        <w:object w:dxaOrig="9554" w:dyaOrig="3939" w14:anchorId="2070562E">
          <v:shape id="_x0000_i1027" style="width:431.35pt;height:178.45pt" o:ole="" type="#_x0000_t75">
            <v:imagedata o:title="" r:id="rId28"/>
          </v:shape>
          <o:OLEObject Type="Embed" ProgID="Visio.Drawing.11" ShapeID="_x0000_i1027" DrawAspect="Content" ObjectID="_1534219602" r:id="rId29"/>
        </w:object>
      </w:r>
    </w:p>
    <w:p w:rsidRPr="008B42F7" w:rsidR="00F26511" w:rsidP="00F26511" w:rsidRDefault="00F26511" w14:paraId="5F265BDB" w14:textId="77777777">
      <w:pPr>
        <w:pStyle w:val="Caption"/>
        <w:jc w:val="both"/>
      </w:pPr>
      <w:bookmarkStart w:name="_Ref339467969" w:id="34"/>
      <w:bookmarkStart w:name="_Ref339467957" w:id="35"/>
      <w:r w:rsidRPr="008B42F7">
        <w:t>Figur</w:t>
      </w:r>
      <w:bookmarkEnd w:id="34"/>
      <w:r w:rsidRPr="008B42F7">
        <w:t xml:space="preserve">: </w:t>
      </w:r>
      <w:r w:rsidR="002223BA">
        <w:t xml:space="preserve">1-2: </w:t>
      </w:r>
      <w:r w:rsidRPr="008B42F7">
        <w:t xml:space="preserve">Illustrasjon av en risiko- og sårbarhetsanalyse med trusler (farer), uønskede hendelser, årsaks- og konsekvenskjeder, barrierer og sikkerhetsfunksjoner </w:t>
      </w:r>
      <w:bookmarkEnd w:id="35"/>
    </w:p>
    <w:p w:rsidR="00F26511" w:rsidP="00CB7C63" w:rsidRDefault="00F26511" w14:paraId="5D9EC9D5" w14:textId="77777777"/>
    <w:p w:rsidRPr="00FA6CE9" w:rsidR="00F26511" w:rsidP="00CB7C63" w:rsidRDefault="00F26511" w14:paraId="2FB1D216" w14:textId="77777777">
      <w:pPr>
        <w:tabs>
          <w:tab w:val="left" w:pos="-72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Cs w:val="22"/>
        </w:rPr>
      </w:pPr>
      <w:r>
        <w:t xml:space="preserve">Eksempler på tiltak som kan iverksettes for å redusere sannsynligheten for - og konsekvensen av - uønskede hendelser kan være: </w:t>
      </w:r>
    </w:p>
    <w:p w:rsidRPr="00FA6CE9" w:rsidR="0031545C" w:rsidP="00CB7C63" w:rsidRDefault="0031545C" w14:paraId="53D56A6F" w14:textId="77777777">
      <w:pPr>
        <w:pStyle w:val="NVNormalbrdtekst"/>
        <w:numPr>
          <w:ilvl w:val="0"/>
          <w:numId w:val="16"/>
        </w:numPr>
        <w:jc w:val="both"/>
        <w:rPr>
          <w:rFonts w:ascii="Times New Roman" w:hAnsi="Times New Roman"/>
          <w:sz w:val="22"/>
          <w:szCs w:val="22"/>
          <w:lang w:val="nb-NO"/>
        </w:rPr>
      </w:pPr>
      <w:r w:rsidRPr="00FA6CE9">
        <w:rPr>
          <w:rFonts w:ascii="Times New Roman" w:hAnsi="Times New Roman"/>
          <w:b/>
          <w:sz w:val="22"/>
          <w:szCs w:val="22"/>
          <w:lang w:val="nb-NO"/>
        </w:rPr>
        <w:t>Bygge inn sikkerhet</w:t>
      </w:r>
      <w:r w:rsidRPr="00FA6CE9">
        <w:rPr>
          <w:rFonts w:ascii="Times New Roman" w:hAnsi="Times New Roman"/>
          <w:sz w:val="22"/>
          <w:szCs w:val="22"/>
          <w:lang w:val="nb-NO"/>
        </w:rPr>
        <w:t>. Sørge for at en bygger robuste systemer som er testet og sertifisert slik at de kan håndtere kjente angrep, bygge inn sikkerhet i bredde</w:t>
      </w:r>
      <w:r w:rsidRPr="00FA6CE9" w:rsidR="008E37C1">
        <w:rPr>
          <w:rFonts w:ascii="Times New Roman" w:hAnsi="Times New Roman"/>
          <w:sz w:val="22"/>
          <w:szCs w:val="22"/>
          <w:lang w:val="nb-NO"/>
        </w:rPr>
        <w:t xml:space="preserve"> (dvs</w:t>
      </w:r>
      <w:r w:rsidR="006E24CD">
        <w:rPr>
          <w:rFonts w:ascii="Times New Roman" w:hAnsi="Times New Roman"/>
          <w:sz w:val="22"/>
          <w:szCs w:val="22"/>
          <w:lang w:val="nb-NO"/>
        </w:rPr>
        <w:t>.</w:t>
      </w:r>
      <w:r w:rsidRPr="00FA6CE9" w:rsidR="008E37C1">
        <w:rPr>
          <w:rFonts w:ascii="Times New Roman" w:hAnsi="Times New Roman"/>
          <w:sz w:val="22"/>
          <w:szCs w:val="22"/>
          <w:lang w:val="nb-NO"/>
        </w:rPr>
        <w:t xml:space="preserve"> inkludere tekniske, menneskelige og organisatoriske tiltak)</w:t>
      </w:r>
      <w:r w:rsidRPr="00FA6CE9">
        <w:rPr>
          <w:rFonts w:ascii="Times New Roman" w:hAnsi="Times New Roman"/>
          <w:sz w:val="22"/>
          <w:szCs w:val="22"/>
          <w:lang w:val="nb-NO"/>
        </w:rPr>
        <w:t xml:space="preserve"> og dybde</w:t>
      </w:r>
      <w:r w:rsidRPr="00FA6CE9" w:rsidR="008E37C1">
        <w:rPr>
          <w:rFonts w:ascii="Times New Roman" w:hAnsi="Times New Roman"/>
          <w:sz w:val="22"/>
          <w:szCs w:val="22"/>
          <w:lang w:val="nb-NO"/>
        </w:rPr>
        <w:t xml:space="preserve"> (med forsvar i dybde av de </w:t>
      </w:r>
      <w:r w:rsidRPr="00FA6CE9">
        <w:rPr>
          <w:rFonts w:ascii="Times New Roman" w:hAnsi="Times New Roman"/>
          <w:sz w:val="22"/>
          <w:szCs w:val="22"/>
          <w:lang w:val="nb-NO"/>
        </w:rPr>
        <w:t>mest kritiske objektene).</w:t>
      </w:r>
    </w:p>
    <w:p w:rsidRPr="00FA6CE9" w:rsidR="007A264B" w:rsidP="00CB7C63" w:rsidRDefault="007A264B" w14:paraId="3D61195D" w14:textId="77777777">
      <w:pPr>
        <w:pStyle w:val="NVNormalbrdtekst"/>
        <w:numPr>
          <w:ilvl w:val="0"/>
          <w:numId w:val="16"/>
        </w:numPr>
        <w:jc w:val="both"/>
        <w:rPr>
          <w:rFonts w:ascii="Times New Roman" w:hAnsi="Times New Roman"/>
          <w:sz w:val="22"/>
          <w:szCs w:val="22"/>
          <w:lang w:val="nb-NO"/>
        </w:rPr>
      </w:pPr>
      <w:r w:rsidRPr="00FA6CE9">
        <w:rPr>
          <w:rFonts w:ascii="Times New Roman" w:hAnsi="Times New Roman"/>
          <w:sz w:val="22"/>
          <w:szCs w:val="22"/>
          <w:lang w:val="nb-NO"/>
        </w:rPr>
        <w:t xml:space="preserve">Implementere </w:t>
      </w:r>
      <w:r w:rsidRPr="00FA6CE9">
        <w:rPr>
          <w:rFonts w:ascii="Times New Roman" w:hAnsi="Times New Roman"/>
          <w:b/>
          <w:sz w:val="22"/>
          <w:szCs w:val="22"/>
          <w:lang w:val="nb-NO"/>
        </w:rPr>
        <w:t>tekniske tiltak/planer</w:t>
      </w:r>
      <w:r w:rsidRPr="00FA6CE9">
        <w:rPr>
          <w:rFonts w:ascii="Times New Roman" w:hAnsi="Times New Roman"/>
          <w:sz w:val="22"/>
          <w:szCs w:val="22"/>
          <w:lang w:val="nb-NO"/>
        </w:rPr>
        <w:t xml:space="preserve"> (f.eks. etablere skallsikring av anlegg, segmentering av datanett), fastsettelse av tekniske målepunkter/styringspunkter og oppfølging av disse (f.eks</w:t>
      </w:r>
      <w:r w:rsidR="006E24CD">
        <w:rPr>
          <w:rFonts w:ascii="Times New Roman" w:hAnsi="Times New Roman"/>
          <w:sz w:val="22"/>
          <w:szCs w:val="22"/>
          <w:lang w:val="nb-NO"/>
        </w:rPr>
        <w:t>.</w:t>
      </w:r>
      <w:r w:rsidRPr="00FA6CE9">
        <w:rPr>
          <w:rFonts w:ascii="Times New Roman" w:hAnsi="Times New Roman"/>
          <w:sz w:val="22"/>
          <w:szCs w:val="22"/>
          <w:lang w:val="nb-NO"/>
        </w:rPr>
        <w:t xml:space="preserve"> logging av avbruddsdata for kommunikasjon for å fange opp trender)</w:t>
      </w:r>
    </w:p>
    <w:p w:rsidRPr="00FA6CE9" w:rsidR="0031545C" w:rsidP="00CB7C63" w:rsidRDefault="007A264B" w14:paraId="5116D3FC" w14:textId="77777777">
      <w:pPr>
        <w:pStyle w:val="NVNormalbrdtekst"/>
        <w:numPr>
          <w:ilvl w:val="0"/>
          <w:numId w:val="16"/>
        </w:numPr>
        <w:jc w:val="both"/>
        <w:rPr>
          <w:rFonts w:ascii="Times New Roman" w:hAnsi="Times New Roman"/>
          <w:sz w:val="22"/>
          <w:szCs w:val="22"/>
          <w:lang w:val="nb-NO"/>
        </w:rPr>
      </w:pPr>
      <w:r w:rsidRPr="00FA6CE9">
        <w:rPr>
          <w:rFonts w:ascii="Times New Roman" w:hAnsi="Times New Roman"/>
          <w:b/>
          <w:sz w:val="22"/>
          <w:szCs w:val="22"/>
          <w:lang w:val="nb-NO"/>
        </w:rPr>
        <w:t>Menneskelige faktorer som k</w:t>
      </w:r>
      <w:r w:rsidRPr="00FA6CE9" w:rsidR="0031545C">
        <w:rPr>
          <w:rFonts w:ascii="Times New Roman" w:hAnsi="Times New Roman"/>
          <w:b/>
          <w:sz w:val="22"/>
          <w:szCs w:val="22"/>
          <w:lang w:val="nb-NO"/>
        </w:rPr>
        <w:t>ursing/trening</w:t>
      </w:r>
      <w:r w:rsidRPr="00FA6CE9" w:rsidR="0031545C">
        <w:rPr>
          <w:rFonts w:ascii="Times New Roman" w:hAnsi="Times New Roman"/>
          <w:sz w:val="22"/>
          <w:szCs w:val="22"/>
          <w:lang w:val="nb-NO"/>
        </w:rPr>
        <w:t xml:space="preserve">. Dekker tiltak både i forkant av hendelser for å unngå at hendelsene oppstår og trening </w:t>
      </w:r>
      <w:r w:rsidRPr="00FA6CE9">
        <w:rPr>
          <w:rFonts w:ascii="Times New Roman" w:hAnsi="Times New Roman"/>
          <w:sz w:val="22"/>
          <w:szCs w:val="22"/>
          <w:lang w:val="nb-NO"/>
        </w:rPr>
        <w:t xml:space="preserve">for å håndtere hendelser i etterkant f.eks. </w:t>
      </w:r>
      <w:r w:rsidRPr="00FA6CE9" w:rsidR="0031545C">
        <w:rPr>
          <w:rFonts w:ascii="Times New Roman" w:hAnsi="Times New Roman"/>
          <w:sz w:val="22"/>
          <w:szCs w:val="22"/>
          <w:lang w:val="nb-NO"/>
        </w:rPr>
        <w:t>i forbindelse med beredskapsøvelser.</w:t>
      </w:r>
    </w:p>
    <w:p w:rsidRPr="00FA6CE9" w:rsidR="00F26511" w:rsidP="00CB7C63" w:rsidRDefault="00F26511" w14:paraId="73CF4429" w14:textId="77777777">
      <w:pPr>
        <w:pStyle w:val="NVNormalbrdtekst"/>
        <w:numPr>
          <w:ilvl w:val="0"/>
          <w:numId w:val="16"/>
        </w:numPr>
        <w:jc w:val="both"/>
        <w:rPr>
          <w:rFonts w:ascii="Times New Roman" w:hAnsi="Times New Roman"/>
          <w:sz w:val="22"/>
          <w:szCs w:val="22"/>
          <w:lang w:val="nb-NO"/>
        </w:rPr>
      </w:pPr>
      <w:r w:rsidRPr="00FA6CE9">
        <w:rPr>
          <w:rFonts w:ascii="Times New Roman" w:hAnsi="Times New Roman"/>
          <w:sz w:val="22"/>
          <w:szCs w:val="22"/>
          <w:lang w:val="nb-NO"/>
        </w:rPr>
        <w:t xml:space="preserve">Etablere </w:t>
      </w:r>
      <w:r w:rsidRPr="00FA6CE9" w:rsidR="007A264B">
        <w:rPr>
          <w:rFonts w:ascii="Times New Roman" w:hAnsi="Times New Roman"/>
          <w:b/>
          <w:sz w:val="22"/>
          <w:szCs w:val="22"/>
          <w:lang w:val="nb-NO"/>
        </w:rPr>
        <w:t>organisatoriske</w:t>
      </w:r>
      <w:r w:rsidRPr="00FA6CE9" w:rsidR="007A264B">
        <w:rPr>
          <w:rFonts w:ascii="Times New Roman" w:hAnsi="Times New Roman"/>
          <w:sz w:val="22"/>
          <w:szCs w:val="22"/>
          <w:lang w:val="nb-NO"/>
        </w:rPr>
        <w:t xml:space="preserve"> </w:t>
      </w:r>
      <w:r w:rsidRPr="00FA6CE9">
        <w:rPr>
          <w:rFonts w:ascii="Times New Roman" w:hAnsi="Times New Roman"/>
          <w:b/>
          <w:sz w:val="22"/>
          <w:szCs w:val="22"/>
          <w:lang w:val="nb-NO"/>
        </w:rPr>
        <w:t>driftsrutiner</w:t>
      </w:r>
      <w:r w:rsidRPr="00FA6CE9">
        <w:rPr>
          <w:rFonts w:ascii="Times New Roman" w:hAnsi="Times New Roman"/>
          <w:sz w:val="22"/>
          <w:szCs w:val="22"/>
          <w:lang w:val="nb-NO"/>
        </w:rPr>
        <w:t xml:space="preserve"> (f.eks. etablere rutiner for periodisk skifte av personlig passord</w:t>
      </w:r>
      <w:r w:rsidRPr="00FA6CE9" w:rsidR="002223BA">
        <w:rPr>
          <w:rFonts w:ascii="Times New Roman" w:hAnsi="Times New Roman"/>
          <w:sz w:val="22"/>
          <w:szCs w:val="22"/>
          <w:lang w:val="nb-NO"/>
        </w:rPr>
        <w:t>, gjennomføre logging av kritiske operasjoner</w:t>
      </w:r>
      <w:r w:rsidRPr="00FA6CE9">
        <w:rPr>
          <w:rFonts w:ascii="Times New Roman" w:hAnsi="Times New Roman"/>
          <w:sz w:val="22"/>
          <w:szCs w:val="22"/>
          <w:lang w:val="nb-NO"/>
        </w:rPr>
        <w:t>)</w:t>
      </w:r>
      <w:r w:rsidRPr="00FA6CE9" w:rsidR="007A264B">
        <w:rPr>
          <w:rFonts w:ascii="Times New Roman" w:hAnsi="Times New Roman"/>
          <w:sz w:val="22"/>
          <w:szCs w:val="22"/>
          <w:lang w:val="nb-NO"/>
        </w:rPr>
        <w:t xml:space="preserve">. </w:t>
      </w:r>
    </w:p>
    <w:p w:rsidR="00F26511" w:rsidP="00CB7C63" w:rsidRDefault="00F26511" w14:paraId="7176BC06" w14:textId="77777777">
      <w:pPr>
        <w:tabs>
          <w:tab w:val="left" w:pos="-72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rsidRPr="00DA796A" w:rsidR="00F26511" w:rsidP="00F26511" w:rsidRDefault="00F26511" w14:paraId="73181801" w14:textId="77777777">
      <w:pPr>
        <w:pStyle w:val="NVNormalbrdtekst"/>
        <w:jc w:val="center"/>
        <w:rPr>
          <w:lang w:val="nb-NO"/>
        </w:rPr>
      </w:pPr>
      <w:r>
        <w:rPr>
          <w:noProof/>
          <w:lang w:val="en-US" w:eastAsia="en-US"/>
        </w:rPr>
        <w:drawing>
          <wp:inline distT="0" distB="0" distL="0" distR="0" wp14:anchorId="10A6E27A" wp14:editId="6D4B2BE6">
            <wp:extent cx="3596640" cy="16166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2478" cy="1619288"/>
                    </a:xfrm>
                    <a:prstGeom prst="rect">
                      <a:avLst/>
                    </a:prstGeom>
                    <a:noFill/>
                    <a:ln>
                      <a:noFill/>
                    </a:ln>
                  </pic:spPr>
                </pic:pic>
              </a:graphicData>
            </a:graphic>
          </wp:inline>
        </w:drawing>
      </w:r>
    </w:p>
    <w:p w:rsidR="00F26511" w:rsidP="00F26511" w:rsidRDefault="00F26511" w14:paraId="7E5DD8DE" w14:textId="77777777">
      <w:pPr>
        <w:pStyle w:val="Caption"/>
        <w:jc w:val="both"/>
      </w:pPr>
      <w:bookmarkStart w:name="_Ref341810146" w:id="36"/>
      <w:r>
        <w:t xml:space="preserve">Figur </w:t>
      </w:r>
      <w:bookmarkEnd w:id="36"/>
      <w:r w:rsidR="00880EC4">
        <w:t>1-3</w:t>
      </w:r>
      <w:r>
        <w:t>"Sveitserost modell" som illustrasjon på flere sikkerhetsbarrierer for driftskontrollsystem</w:t>
      </w:r>
    </w:p>
    <w:p w:rsidR="00F26511" w:rsidP="00F26511" w:rsidRDefault="00F26511" w14:paraId="7155BC40" w14:textId="77777777">
      <w:pPr>
        <w:jc w:val="both"/>
      </w:pPr>
      <w:r>
        <w:t>For å illustrere at flere sikkerhetsbarrierer må svikte samtidig for at en uønsket hendelse skal opptre, brukes ofte "</w:t>
      </w:r>
      <w:r w:rsidRPr="00584FBC">
        <w:t>sveitserostmodellen</w:t>
      </w:r>
      <w:r>
        <w:t xml:space="preserve">, hvor hver enkelt av sikkerhetsbarrierene kan ha svakheter/"hull". Eksempler på sikkerhetsbarrierer er mekanismer som hindrer at en hacker klarer å koble seg på driftskontrollsystemet og modifisere styringen av VA-infrastrukturen på en slik måte at det oppstår uønskede hendelser (pumper stenges av, øke doseringer i prosessanlegg, åpner luker). </w:t>
      </w:r>
      <w:r w:rsidRPr="00584FBC">
        <w:t>Disse barrierene kan være</w:t>
      </w:r>
      <w:r>
        <w:t xml:space="preserve"> </w:t>
      </w:r>
      <w:r w:rsidR="0031545C">
        <w:t>tekniske</w:t>
      </w:r>
      <w:r w:rsidRPr="00584FBC">
        <w:t xml:space="preserve">/fysiske, menneskelige og organisatoriske. Ulykker skjer når alle hullene </w:t>
      </w:r>
      <w:r>
        <w:t>i de ulike sikkerhets</w:t>
      </w:r>
      <w:r w:rsidR="006E24CD">
        <w:t>barriere</w:t>
      </w:r>
      <w:r>
        <w:t xml:space="preserve">ne (osteskiver) </w:t>
      </w:r>
      <w:r w:rsidRPr="00584FBC">
        <w:t>ligger på rekke</w:t>
      </w:r>
      <w:r>
        <w:t xml:space="preserve">. </w:t>
      </w:r>
    </w:p>
    <w:p w:rsidR="00F26511" w:rsidP="00F26511" w:rsidRDefault="00F26511" w14:paraId="0123C9FB" w14:textId="77777777">
      <w:pPr>
        <w:pStyle w:val="Heading3"/>
      </w:pPr>
      <w:bookmarkStart w:name="_Toc333927746" w:id="37"/>
      <w:bookmarkStart w:name="_Toc345596424" w:id="38"/>
      <w:bookmarkStart w:name="_Toc346017474" w:id="39"/>
      <w:bookmarkStart w:name="_Toc349213320" w:id="40"/>
      <w:bookmarkStart w:name="_Toc424652412" w:id="41"/>
      <w:bookmarkStart w:name="_Toc424652798" w:id="42"/>
      <w:bookmarkStart w:name="_Toc424729231" w:id="43"/>
      <w:r>
        <w:t>Mål om robuste VA-systemer</w:t>
      </w:r>
      <w:bookmarkEnd w:id="37"/>
      <w:bookmarkEnd w:id="38"/>
      <w:bookmarkEnd w:id="39"/>
      <w:bookmarkEnd w:id="40"/>
      <w:bookmarkEnd w:id="41"/>
      <w:bookmarkEnd w:id="42"/>
      <w:bookmarkEnd w:id="43"/>
    </w:p>
    <w:p w:rsidR="00CE7733" w:rsidP="00880EC4" w:rsidRDefault="00F26511" w14:paraId="550856DB" w14:textId="77777777">
      <w:pPr>
        <w:jc w:val="both"/>
      </w:pPr>
      <w:r w:rsidRPr="00607A12">
        <w:t xml:space="preserve">Et </w:t>
      </w:r>
      <w:r>
        <w:t>hovedmål for vann og avløpssystemene er at de skal være robuste. Dette gjelder også for driftskontrollsystemene knyttet til VA. Et robust VA-system kjennetegnes ved å kunne opprettholde sin funksjon (det å levere godt og nok drikkevann/transportere avløpsvann sikkert bort uten miljømessige konsekvenser) selv om systemet utsettes for ulike typer eksterne og interne</w:t>
      </w:r>
      <w:r w:rsidR="0031545C">
        <w:t xml:space="preserve"> hendelser</w:t>
      </w:r>
      <w:r>
        <w:t>. Dette er illustrert i figuren</w:t>
      </w:r>
      <w:r w:rsidR="00E207B3">
        <w:t xml:space="preserve"> 1-4</w:t>
      </w:r>
      <w:r>
        <w:t xml:space="preserve"> hvor et VA-system utsettes for ulike typer hendelser/farer, men en klarer likevel å opprettholde funksjonen til VA-systemet som er å levere godt og sikkert drikkevann og transportere og rense avløpsvann. </w:t>
      </w:r>
      <w:r w:rsidR="0031545C">
        <w:t xml:space="preserve"> </w:t>
      </w:r>
    </w:p>
    <w:p w:rsidR="00CE7733" w:rsidP="00880EC4" w:rsidRDefault="00CE7733" w14:paraId="3BF90400" w14:textId="77777777">
      <w:pPr>
        <w:jc w:val="both"/>
      </w:pPr>
    </w:p>
    <w:p w:rsidR="00F26511" w:rsidP="00880EC4" w:rsidRDefault="00F26511" w14:paraId="5B1B3D47" w14:textId="77777777">
      <w:pPr>
        <w:jc w:val="both"/>
      </w:pPr>
      <w:r>
        <w:t>Typiske kjennetegn ved et robust vann og avløpssystem er følgelig:</w:t>
      </w:r>
    </w:p>
    <w:p w:rsidRPr="006E24CD" w:rsidR="00F26511" w:rsidP="00F26511" w:rsidRDefault="00F26511" w14:paraId="3F0ABF5C" w14:textId="77777777">
      <w:pPr>
        <w:pStyle w:val="NVNormalbrdtekst"/>
        <w:numPr>
          <w:ilvl w:val="0"/>
          <w:numId w:val="17"/>
        </w:numPr>
        <w:spacing w:line="288" w:lineRule="auto"/>
        <w:jc w:val="both"/>
        <w:rPr>
          <w:rFonts w:ascii="Times New Roman" w:hAnsi="Times New Roman"/>
          <w:sz w:val="22"/>
          <w:szCs w:val="22"/>
          <w:lang w:val="nb-NO"/>
        </w:rPr>
      </w:pPr>
      <w:r w:rsidRPr="006E24CD">
        <w:rPr>
          <w:rFonts w:ascii="Times New Roman" w:hAnsi="Times New Roman"/>
          <w:sz w:val="22"/>
          <w:szCs w:val="22"/>
          <w:lang w:val="nb-NO"/>
        </w:rPr>
        <w:t xml:space="preserve">Driftskontrollsystemene er utformet slik at det er vanskelig å få satt de </w:t>
      </w:r>
      <w:r w:rsidRPr="006E24CD" w:rsidR="00CE7733">
        <w:rPr>
          <w:rFonts w:ascii="Times New Roman" w:hAnsi="Times New Roman"/>
          <w:sz w:val="22"/>
          <w:szCs w:val="22"/>
          <w:lang w:val="nb-NO"/>
        </w:rPr>
        <w:t xml:space="preserve">helt </w:t>
      </w:r>
      <w:r w:rsidRPr="006E24CD">
        <w:rPr>
          <w:rFonts w:ascii="Times New Roman" w:hAnsi="Times New Roman"/>
          <w:sz w:val="22"/>
          <w:szCs w:val="22"/>
          <w:lang w:val="nb-NO"/>
        </w:rPr>
        <w:t xml:space="preserve">ute av funksjon. Dette gjelder både overfor eksterne (hacking, virus) og interne svakheter som VA-verket selv styrer med. </w:t>
      </w:r>
      <w:r w:rsidRPr="006E24CD" w:rsidR="00CE7733">
        <w:rPr>
          <w:rFonts w:ascii="Times New Roman" w:hAnsi="Times New Roman"/>
          <w:sz w:val="22"/>
          <w:szCs w:val="22"/>
          <w:lang w:val="nb-NO"/>
        </w:rPr>
        <w:t>Det betyr f.eks. at vi har reservesystemer eller manuelle systemer som kan tre i verk ved et problem.</w:t>
      </w:r>
    </w:p>
    <w:p w:rsidRPr="006E24CD" w:rsidR="00F26511" w:rsidP="00F26511" w:rsidRDefault="00F26511" w14:paraId="1A5BFBD9" w14:textId="77777777">
      <w:pPr>
        <w:pStyle w:val="NVNormalbrdtekst"/>
        <w:numPr>
          <w:ilvl w:val="0"/>
          <w:numId w:val="17"/>
        </w:numPr>
        <w:spacing w:line="288" w:lineRule="auto"/>
        <w:jc w:val="both"/>
        <w:rPr>
          <w:rFonts w:ascii="Times New Roman" w:hAnsi="Times New Roman"/>
          <w:sz w:val="22"/>
          <w:szCs w:val="22"/>
          <w:lang w:val="nb-NO"/>
        </w:rPr>
      </w:pPr>
      <w:r w:rsidRPr="006E24CD">
        <w:rPr>
          <w:rFonts w:ascii="Times New Roman" w:hAnsi="Times New Roman"/>
          <w:sz w:val="22"/>
          <w:szCs w:val="22"/>
          <w:lang w:val="nb-NO"/>
        </w:rPr>
        <w:t xml:space="preserve">Ved bortfall av driftskontrollsystemet skal en fortsatt kunne levere tilfredsstillende VA-tjenester. Konsekvensene av bortfall av driftskontrollsystemet skal altså være så små som mulig. </w:t>
      </w:r>
    </w:p>
    <w:p w:rsidR="00F26511" w:rsidP="0031545C" w:rsidRDefault="00F26511" w14:paraId="55D97BFD" w14:textId="77777777">
      <w:pPr>
        <w:jc w:val="center"/>
      </w:pPr>
      <w:bookmarkStart w:name="_Ref314515430" w:id="44"/>
      <w:r>
        <w:rPr>
          <w:noProof/>
          <w:lang w:val="en-US" w:eastAsia="en-US"/>
        </w:rPr>
        <w:drawing>
          <wp:inline distT="0" distB="0" distL="0" distR="0" wp14:anchorId="77DFFEA1" wp14:editId="67384BDD">
            <wp:extent cx="4821936" cy="1438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8917" cy="1440422"/>
                    </a:xfrm>
                    <a:prstGeom prst="rect">
                      <a:avLst/>
                    </a:prstGeom>
                    <a:noFill/>
                    <a:ln>
                      <a:noFill/>
                    </a:ln>
                  </pic:spPr>
                </pic:pic>
              </a:graphicData>
            </a:graphic>
          </wp:inline>
        </w:drawing>
      </w:r>
    </w:p>
    <w:p w:rsidR="00F26511" w:rsidP="00F26511" w:rsidRDefault="00F26511" w14:paraId="13766FAE" w14:textId="77777777">
      <w:pPr>
        <w:pStyle w:val="Caption"/>
        <w:jc w:val="both"/>
      </w:pPr>
      <w:bookmarkStart w:name="_Ref337659108" w:id="45"/>
      <w:r>
        <w:t>Figur</w:t>
      </w:r>
      <w:bookmarkEnd w:id="45"/>
      <w:r w:rsidR="00880EC4">
        <w:t xml:space="preserve"> 1-4</w:t>
      </w:r>
      <w:r>
        <w:t xml:space="preserve">: </w:t>
      </w:r>
      <w:r w:rsidRPr="005E2A6A">
        <w:t xml:space="preserve">Illustrasjon av et robust vann- og avløpssystem som opprettholder sin </w:t>
      </w:r>
      <w:r w:rsidR="00CE7733">
        <w:t>kjerne</w:t>
      </w:r>
      <w:r w:rsidRPr="005E2A6A">
        <w:t xml:space="preserve">funksjon selv om det utsettes for </w:t>
      </w:r>
      <w:r w:rsidR="00CE7733">
        <w:t>uønskede hendelser</w:t>
      </w:r>
    </w:p>
    <w:bookmarkEnd w:id="44"/>
    <w:p w:rsidR="00F26511" w:rsidP="00F26511" w:rsidRDefault="00F26511" w14:paraId="41A726B9" w14:textId="77777777">
      <w:pPr>
        <w:spacing w:line="288" w:lineRule="auto"/>
        <w:jc w:val="both"/>
      </w:pPr>
      <w:r>
        <w:t>I tillegg til disse kjennetegnene for et robust VA-syst</w:t>
      </w:r>
      <w:r w:rsidR="0031545C">
        <w:t>em og tilhørende driftskontroll</w:t>
      </w:r>
      <w:r>
        <w:t xml:space="preserve">system, er det også viktig at driftskontrollsystemet raskt kommer opp og går igjen etter en eventuell svikt. Det må være et mål at </w:t>
      </w:r>
      <w:r w:rsidRPr="007C792B">
        <w:t>driftskontrollsystemene skal bli sikrere og mer robuste slik at de klarer å motstå de fleste hendelser og dersom ulykken likevel skulle oppstå, skal det gå rask</w:t>
      </w:r>
      <w:r>
        <w:t>t</w:t>
      </w:r>
      <w:r w:rsidRPr="007C792B">
        <w:t xml:space="preserve"> å få systemet opp </w:t>
      </w:r>
      <w:r>
        <w:t xml:space="preserve">å </w:t>
      </w:r>
      <w:r w:rsidRPr="007C792B">
        <w:t>gå igjen.</w:t>
      </w:r>
    </w:p>
    <w:p w:rsidR="00DA3366" w:rsidRDefault="00DA3366" w14:paraId="4485701B" w14:textId="77777777">
      <w:pPr>
        <w:tabs>
          <w:tab w:val="clear" w:pos="284"/>
        </w:tabs>
        <w:spacing w:before="0"/>
      </w:pPr>
      <w:r>
        <w:br w:type="page"/>
      </w:r>
    </w:p>
    <w:p w:rsidR="00ED76FF" w:rsidP="00880EC4" w:rsidRDefault="003722FD" w14:paraId="4E2AA109" w14:textId="77777777">
      <w:pPr>
        <w:pStyle w:val="Heading2"/>
      </w:pPr>
      <w:bookmarkStart w:name="_Toc424729232" w:id="46"/>
      <w:r>
        <w:t>Hvordan identifisere og klassifisere uønskede hendelser</w:t>
      </w:r>
      <w:bookmarkEnd w:id="46"/>
    </w:p>
    <w:p w:rsidR="00880EC4" w:rsidP="00CB7C63" w:rsidRDefault="00880EC4" w14:paraId="5470BF51" w14:textId="77777777">
      <w:pPr>
        <w:jc w:val="both"/>
        <w:rPr>
          <w:noProof/>
        </w:rPr>
      </w:pPr>
      <w:r w:rsidRPr="00E643C4">
        <w:rPr>
          <w:noProof/>
        </w:rPr>
        <w:t>I USA har en samlet inn hendelser og angrep på IT og industrielle styringssystemer, i en egen kommersiell database, www.risidata.com, som har samlet inn data fra 2001, kalt "Industrial Security Incidents Database (ISID)".</w:t>
      </w:r>
      <w:r>
        <w:rPr>
          <w:noProof/>
        </w:rPr>
        <w:t xml:space="preserve"> Det som er erfaring fra innsamlede hendelser er følgende:</w:t>
      </w:r>
    </w:p>
    <w:p w:rsidR="00880EC4" w:rsidP="00CB7C63" w:rsidRDefault="00880EC4" w14:paraId="04687998" w14:textId="77777777">
      <w:pPr>
        <w:pStyle w:val="ListParagraph"/>
        <w:numPr>
          <w:ilvl w:val="0"/>
          <w:numId w:val="8"/>
        </w:numPr>
        <w:jc w:val="both"/>
        <w:rPr>
          <w:noProof/>
        </w:rPr>
      </w:pPr>
      <w:r w:rsidRPr="00BE64AA">
        <w:rPr>
          <w:b/>
          <w:noProof/>
        </w:rPr>
        <w:t>20% bevisste angrep</w:t>
      </w:r>
      <w:r>
        <w:rPr>
          <w:noProof/>
        </w:rPr>
        <w:t xml:space="preserve"> </w:t>
      </w:r>
    </w:p>
    <w:p w:rsidR="00880EC4" w:rsidP="00CB7C63" w:rsidRDefault="00880EC4" w14:paraId="370D76AA" w14:textId="77777777">
      <w:pPr>
        <w:pStyle w:val="ListParagraph"/>
        <w:numPr>
          <w:ilvl w:val="1"/>
          <w:numId w:val="8"/>
        </w:numPr>
        <w:jc w:val="both"/>
        <w:rPr>
          <w:noProof/>
        </w:rPr>
      </w:pPr>
      <w:r>
        <w:rPr>
          <w:noProof/>
        </w:rPr>
        <w:t>fra eksterne hackere (9</w:t>
      </w:r>
      <w:r w:rsidR="00BB5734">
        <w:rPr>
          <w:noProof/>
        </w:rPr>
        <w:t>,</w:t>
      </w:r>
      <w:r>
        <w:rPr>
          <w:noProof/>
        </w:rPr>
        <w:t xml:space="preserve">4%) eller </w:t>
      </w:r>
    </w:p>
    <w:p w:rsidR="00880EC4" w:rsidP="00CB7C63" w:rsidRDefault="00880EC4" w14:paraId="1A8E2550" w14:textId="77777777">
      <w:pPr>
        <w:pStyle w:val="ListParagraph"/>
        <w:numPr>
          <w:ilvl w:val="1"/>
          <w:numId w:val="8"/>
        </w:numPr>
        <w:jc w:val="both"/>
        <w:rPr>
          <w:noProof/>
        </w:rPr>
      </w:pPr>
      <w:r>
        <w:rPr>
          <w:noProof/>
        </w:rPr>
        <w:t>fra innsida -ansatte, konsulenter. – (10</w:t>
      </w:r>
      <w:r w:rsidR="00BB5734">
        <w:rPr>
          <w:noProof/>
        </w:rPr>
        <w:t>,</w:t>
      </w:r>
      <w:r>
        <w:rPr>
          <w:noProof/>
        </w:rPr>
        <w:t>6%)</w:t>
      </w:r>
    </w:p>
    <w:p w:rsidR="00880EC4" w:rsidP="00CB7C63" w:rsidRDefault="00880EC4" w14:paraId="5A3A2176" w14:textId="77777777">
      <w:pPr>
        <w:pStyle w:val="ListParagraph"/>
        <w:numPr>
          <w:ilvl w:val="0"/>
          <w:numId w:val="8"/>
        </w:numPr>
        <w:jc w:val="both"/>
        <w:rPr>
          <w:noProof/>
        </w:rPr>
      </w:pPr>
      <w:r w:rsidRPr="00BE64AA">
        <w:rPr>
          <w:b/>
          <w:noProof/>
        </w:rPr>
        <w:t>80% ubevisste hendelser</w:t>
      </w:r>
      <w:r>
        <w:rPr>
          <w:noProof/>
        </w:rPr>
        <w:t xml:space="preserve"> som skyldes </w:t>
      </w:r>
    </w:p>
    <w:p w:rsidRPr="000352DA" w:rsidR="00880EC4" w:rsidP="00CB7C63" w:rsidRDefault="00880EC4" w14:paraId="03229CF0" w14:textId="77777777">
      <w:pPr>
        <w:pStyle w:val="ListParagraph"/>
        <w:numPr>
          <w:ilvl w:val="1"/>
          <w:numId w:val="8"/>
        </w:numPr>
        <w:jc w:val="both"/>
        <w:rPr>
          <w:noProof/>
          <w:u w:val="single"/>
        </w:rPr>
      </w:pPr>
      <w:r w:rsidRPr="000352DA">
        <w:rPr>
          <w:noProof/>
          <w:u w:val="single"/>
        </w:rPr>
        <w:t>feil i komponenter eller programvare (38</w:t>
      </w:r>
      <w:r w:rsidR="00BB5734">
        <w:rPr>
          <w:noProof/>
          <w:u w:val="single"/>
        </w:rPr>
        <w:t>,</w:t>
      </w:r>
      <w:r w:rsidRPr="000352DA">
        <w:rPr>
          <w:noProof/>
          <w:u w:val="single"/>
        </w:rPr>
        <w:t xml:space="preserve">4%), </w:t>
      </w:r>
    </w:p>
    <w:p w:rsidR="00880EC4" w:rsidP="00CB7C63" w:rsidRDefault="00880EC4" w14:paraId="61EB5A55" w14:textId="77777777">
      <w:pPr>
        <w:pStyle w:val="ListParagraph"/>
        <w:numPr>
          <w:ilvl w:val="1"/>
          <w:numId w:val="8"/>
        </w:numPr>
        <w:jc w:val="both"/>
        <w:rPr>
          <w:noProof/>
        </w:rPr>
      </w:pPr>
      <w:r>
        <w:rPr>
          <w:noProof/>
        </w:rPr>
        <w:t>"Generell Malware" (30</w:t>
      </w:r>
      <w:r w:rsidR="00BB5734">
        <w:rPr>
          <w:noProof/>
        </w:rPr>
        <w:t>,</w:t>
      </w:r>
      <w:r>
        <w:rPr>
          <w:noProof/>
        </w:rPr>
        <w:t>4%), dvs generelle virusangrep</w:t>
      </w:r>
    </w:p>
    <w:p w:rsidR="00880EC4" w:rsidP="00CB7C63" w:rsidRDefault="00880EC4" w14:paraId="1CF56319" w14:textId="77777777">
      <w:pPr>
        <w:pStyle w:val="ListParagraph"/>
        <w:numPr>
          <w:ilvl w:val="1"/>
          <w:numId w:val="8"/>
        </w:numPr>
        <w:jc w:val="both"/>
        <w:rPr>
          <w:noProof/>
        </w:rPr>
      </w:pPr>
      <w:r>
        <w:rPr>
          <w:noProof/>
        </w:rPr>
        <w:t>Menneskelige feilhandlinger (11</w:t>
      </w:r>
      <w:r w:rsidR="00BB5734">
        <w:rPr>
          <w:noProof/>
        </w:rPr>
        <w:t>,</w:t>
      </w:r>
      <w:r>
        <w:rPr>
          <w:noProof/>
        </w:rPr>
        <w:t>2%).</w:t>
      </w:r>
    </w:p>
    <w:p w:rsidR="00CE7733" w:rsidP="00CB7C63" w:rsidRDefault="00880EC4" w14:paraId="0CE77600" w14:textId="77777777">
      <w:pPr>
        <w:jc w:val="both"/>
        <w:rPr>
          <w:noProof/>
        </w:rPr>
      </w:pPr>
      <w:r>
        <w:rPr>
          <w:noProof/>
        </w:rPr>
        <w:t>Analysene fra denne databasen dokumenterer at trusselbildet er sammensatt, slik at det er viktig med tiltak både i bredde (ivareta flere trusler) og i dybde (dvs beskytte kritiske områder med flere tiltak.). Den største årsaken er feil i</w:t>
      </w:r>
      <w:r w:rsidRPr="00BE64AA">
        <w:rPr>
          <w:noProof/>
        </w:rPr>
        <w:t xml:space="preserve"> komponenter eller programvare (38</w:t>
      </w:r>
      <w:r w:rsidR="00BB5734">
        <w:rPr>
          <w:noProof/>
        </w:rPr>
        <w:t>,</w:t>
      </w:r>
      <w:r w:rsidRPr="00BE64AA">
        <w:rPr>
          <w:noProof/>
        </w:rPr>
        <w:t>4%)</w:t>
      </w:r>
      <w:r>
        <w:rPr>
          <w:noProof/>
        </w:rPr>
        <w:t xml:space="preserve">, og det er derfor viktig med tiltak for å styrke dette området, f.eks. ved å øke </w:t>
      </w:r>
      <w:r w:rsidR="007A264B">
        <w:rPr>
          <w:noProof/>
        </w:rPr>
        <w:t xml:space="preserve">testingen via f.eks. </w:t>
      </w:r>
      <w:r>
        <w:rPr>
          <w:noProof/>
        </w:rPr>
        <w:t xml:space="preserve">sertifisering. </w:t>
      </w:r>
    </w:p>
    <w:p w:rsidR="00E040B1" w:rsidP="00CB7C63" w:rsidRDefault="00E040B1" w14:paraId="26A68F28" w14:textId="77777777">
      <w:pPr>
        <w:jc w:val="both"/>
      </w:pPr>
    </w:p>
    <w:p w:rsidR="00ED76FF" w:rsidP="00CB7C63" w:rsidRDefault="00ED76FF" w14:paraId="5ECEAB00" w14:textId="77777777">
      <w:pPr>
        <w:jc w:val="both"/>
      </w:pPr>
      <w:r>
        <w:t xml:space="preserve">For å identifisere uønskede hendelser, bør man </w:t>
      </w:r>
      <w:r w:rsidR="00880EC4">
        <w:t xml:space="preserve">hente inn data fra tidligere uønskede hendelser (f.eks. i dialog med industrien, og via interne intervju) og </w:t>
      </w:r>
      <w:r>
        <w:t>gjennomføre en</w:t>
      </w:r>
      <w:r w:rsidR="00880EC4">
        <w:t xml:space="preserve"> strukturert </w:t>
      </w:r>
      <w:r>
        <w:t xml:space="preserve">idémyldringsprosess med </w:t>
      </w:r>
      <w:r w:rsidR="00B45E41">
        <w:t xml:space="preserve">viktige </w:t>
      </w:r>
      <w:r>
        <w:t xml:space="preserve">ressurspersoner. Denne </w:t>
      </w:r>
      <w:r w:rsidR="00B45E41">
        <w:t>består vanligvis</w:t>
      </w:r>
      <w:r>
        <w:t xml:space="preserve"> av tre faser</w:t>
      </w:r>
      <w:r w:rsidR="0052411D">
        <w:t xml:space="preserve"> eller trinn som beskrevet i det følgende. I hvert av trinnene er det viktig å ha fellesmøter hvor deltakerne kan bidra med å prioritere de viktigste verdiene/objektene</w:t>
      </w:r>
      <w:r>
        <w:t>:</w:t>
      </w:r>
    </w:p>
    <w:p w:rsidR="00ED76FF" w:rsidP="00CB7C63" w:rsidRDefault="00ED76FF" w14:paraId="3983050E" w14:textId="77777777">
      <w:pPr>
        <w:pStyle w:val="ListParagraph"/>
        <w:numPr>
          <w:ilvl w:val="0"/>
          <w:numId w:val="22"/>
        </w:numPr>
        <w:tabs>
          <w:tab w:val="clear" w:pos="284"/>
        </w:tabs>
        <w:spacing w:before="0"/>
        <w:ind w:left="360"/>
        <w:jc w:val="both"/>
      </w:pPr>
      <w:r>
        <w:t xml:space="preserve">Identifisere </w:t>
      </w:r>
      <w:r w:rsidR="0052411D">
        <w:t xml:space="preserve">og prioritere </w:t>
      </w:r>
      <w:r>
        <w:t>verdier/objekter i systemene; hva er det vi skal beskytte?</w:t>
      </w:r>
      <w:r w:rsidR="00B45E41">
        <w:t xml:space="preserve"> </w:t>
      </w:r>
      <w:r w:rsidR="0052411D">
        <w:t xml:space="preserve">Identifisere </w:t>
      </w:r>
      <w:r>
        <w:t xml:space="preserve">aktører/interessenter; hvem er </w:t>
      </w:r>
      <w:r w:rsidR="00100017">
        <w:t>involvert eller kan ha interesse</w:t>
      </w:r>
      <w:r w:rsidR="0052411D">
        <w:t>?</w:t>
      </w:r>
    </w:p>
    <w:p w:rsidR="00ED76FF" w:rsidP="00CB7C63" w:rsidRDefault="00ED76FF" w14:paraId="7265ACB2" w14:textId="77777777">
      <w:pPr>
        <w:pStyle w:val="ListParagraph"/>
        <w:numPr>
          <w:ilvl w:val="0"/>
          <w:numId w:val="22"/>
        </w:numPr>
        <w:tabs>
          <w:tab w:val="clear" w:pos="284"/>
        </w:tabs>
        <w:spacing w:before="0"/>
        <w:ind w:left="360"/>
        <w:jc w:val="both"/>
      </w:pPr>
      <w:r>
        <w:t xml:space="preserve">Identifisere </w:t>
      </w:r>
      <w:r w:rsidR="0052411D">
        <w:t xml:space="preserve">og prioritere </w:t>
      </w:r>
      <w:r w:rsidR="00B45E41">
        <w:t xml:space="preserve">de viktigste </w:t>
      </w:r>
      <w:r>
        <w:t xml:space="preserve">uønskede hendelser; hva kan gå galt, evt. hva ville en angriper ha lyst og mulighet til å gjøre? </w:t>
      </w:r>
      <w:r w:rsidR="00A85E68">
        <w:t xml:space="preserve">( I vedlegg II har vi laget en liste over relevante sårbarheter.) </w:t>
      </w:r>
      <w:r w:rsidR="00B45E41">
        <w:t>For å få frem kritikaliteten av komponentene kan en diskutere konsekvenser av at objektene:</w:t>
      </w:r>
    </w:p>
    <w:p w:rsidR="008613DB" w:rsidP="00CB7C63" w:rsidRDefault="00B45E41" w14:paraId="419F14DC" w14:textId="77777777">
      <w:pPr>
        <w:pStyle w:val="ListParagraph"/>
        <w:numPr>
          <w:ilvl w:val="1"/>
          <w:numId w:val="22"/>
        </w:numPr>
        <w:tabs>
          <w:tab w:val="clear" w:pos="284"/>
        </w:tabs>
        <w:spacing w:before="0"/>
        <w:ind w:left="1080"/>
        <w:jc w:val="both"/>
      </w:pPr>
      <w:r>
        <w:t>Stopper i en p</w:t>
      </w:r>
      <w:r w:rsidR="00880EC4">
        <w:t>e</w:t>
      </w:r>
      <w:r>
        <w:t xml:space="preserve">riode </w:t>
      </w:r>
      <w:r w:rsidR="002C159E">
        <w:t>(</w:t>
      </w:r>
      <w:r>
        <w:t>1 time, 1 dag, 1 uke</w:t>
      </w:r>
      <w:r w:rsidR="002C159E">
        <w:t xml:space="preserve">) eller  </w:t>
      </w:r>
      <w:r>
        <w:t xml:space="preserve">fungerer </w:t>
      </w:r>
      <w:r w:rsidR="00221925">
        <w:t xml:space="preserve">ikke </w:t>
      </w:r>
      <w:r>
        <w:t>som planlagt (ukontrollerbart)</w:t>
      </w:r>
    </w:p>
    <w:p w:rsidR="00C62625" w:rsidP="00CB7C63" w:rsidRDefault="00C62625" w14:paraId="0EF020DB" w14:textId="77777777">
      <w:pPr>
        <w:pStyle w:val="ListParagraph"/>
        <w:numPr>
          <w:ilvl w:val="1"/>
          <w:numId w:val="22"/>
        </w:numPr>
        <w:tabs>
          <w:tab w:val="clear" w:pos="284"/>
        </w:tabs>
        <w:spacing w:before="0"/>
        <w:ind w:left="1080"/>
        <w:jc w:val="both"/>
      </w:pPr>
      <w:r>
        <w:t>Prioriteringen gjøres på basis av å vurdere sannsynlighet(S) og Konsekvens (K)</w:t>
      </w:r>
    </w:p>
    <w:p w:rsidR="0052411D" w:rsidP="00CB7C63" w:rsidRDefault="0052411D" w14:paraId="2D29185F" w14:textId="77777777">
      <w:pPr>
        <w:pStyle w:val="ListParagraph"/>
        <w:numPr>
          <w:ilvl w:val="0"/>
          <w:numId w:val="22"/>
        </w:numPr>
        <w:tabs>
          <w:tab w:val="clear" w:pos="284"/>
        </w:tabs>
        <w:spacing w:before="0"/>
        <w:ind w:left="360"/>
        <w:jc w:val="both"/>
      </w:pPr>
      <w:r>
        <w:t xml:space="preserve">Foreslå </w:t>
      </w:r>
      <w:r w:rsidR="008613DB">
        <w:t xml:space="preserve">og prioriter </w:t>
      </w:r>
      <w:r>
        <w:t>risikoreduserende tiltak</w:t>
      </w:r>
    </w:p>
    <w:p w:rsidR="00100017" w:rsidP="00CB7C63" w:rsidRDefault="00100017" w14:paraId="1C98D1CD" w14:textId="77777777">
      <w:pPr>
        <w:jc w:val="both"/>
      </w:pPr>
    </w:p>
    <w:p w:rsidR="00ED76FF" w:rsidP="00CB7C63" w:rsidRDefault="00ED76FF" w14:paraId="2DB55E6B" w14:textId="77777777">
      <w:pPr>
        <w:spacing w:line="288" w:lineRule="auto"/>
        <w:jc w:val="both"/>
      </w:pPr>
      <w:r>
        <w:t xml:space="preserve">Risiko </w:t>
      </w:r>
      <w:r w:rsidR="00543751">
        <w:t xml:space="preserve">fastsettes </w:t>
      </w:r>
      <w:r>
        <w:t xml:space="preserve">ut ifra sannsynlighet og konsekvens for en uønsket hendelse. </w:t>
      </w:r>
      <w:r w:rsidRPr="00F6663A">
        <w:t xml:space="preserve">Sannsynlighet og konsekvens er </w:t>
      </w:r>
      <w:r>
        <w:t xml:space="preserve">i dette prosjektet </w:t>
      </w:r>
      <w:r w:rsidRPr="00F6663A">
        <w:t xml:space="preserve">kategorisert i henhold til </w:t>
      </w:r>
      <w:r w:rsidR="00880EC4">
        <w:t>definerte felles kriterier som er beskrevet av Mattilsynet (2006)</w:t>
      </w:r>
      <w:r w:rsidR="00221925">
        <w:t xml:space="preserve"> som er tilpasset for også å dekke avløp</w:t>
      </w:r>
    </w:p>
    <w:p w:rsidR="00ED76FF" w:rsidP="00ED76FF" w:rsidRDefault="00ED76FF" w14:paraId="21F40A83" w14:textId="77777777">
      <w:pPr>
        <w:spacing w:line="288" w:lineRule="auto"/>
        <w:jc w:val="both"/>
      </w:pPr>
    </w:p>
    <w:p w:rsidR="00221925" w:rsidRDefault="00221925" w14:paraId="2A43FCB0" w14:textId="77777777">
      <w:pPr>
        <w:tabs>
          <w:tab w:val="clear" w:pos="284"/>
        </w:tabs>
        <w:spacing w:before="0"/>
        <w:rPr>
          <w:b/>
        </w:rPr>
      </w:pPr>
      <w:bookmarkStart w:name="_Ref246227850" w:id="47"/>
      <w:bookmarkStart w:name="_Ref246228202" w:id="48"/>
      <w:r>
        <w:rPr>
          <w:b/>
        </w:rPr>
        <w:br w:type="page"/>
      </w:r>
    </w:p>
    <w:p w:rsidRPr="00DC7C61" w:rsidR="00ED76FF" w:rsidP="00DC7C61" w:rsidRDefault="00ED76FF" w14:paraId="0D41AF27" w14:textId="77777777">
      <w:pPr>
        <w:jc w:val="center"/>
        <w:rPr>
          <w:b/>
        </w:rPr>
      </w:pPr>
      <w:r w:rsidRPr="00DC7C61">
        <w:rPr>
          <w:b/>
        </w:rPr>
        <w:t xml:space="preserve">Tabell </w:t>
      </w:r>
      <w:r w:rsidRPr="00DC7C61" w:rsidR="00CE7733">
        <w:rPr>
          <w:b/>
        </w:rPr>
        <w:fldChar w:fldCharType="begin"/>
      </w:r>
      <w:r w:rsidRPr="00DC7C61" w:rsidR="00CE7733">
        <w:rPr>
          <w:b/>
        </w:rPr>
        <w:instrText xml:space="preserve"> SEQ Tabell \* ARABIC </w:instrText>
      </w:r>
      <w:r w:rsidRPr="00DC7C61" w:rsidR="00CE7733">
        <w:rPr>
          <w:b/>
        </w:rPr>
        <w:fldChar w:fldCharType="separate"/>
      </w:r>
      <w:r w:rsidR="00285DA1">
        <w:rPr>
          <w:b/>
          <w:noProof/>
        </w:rPr>
        <w:t>1</w:t>
      </w:r>
      <w:r w:rsidRPr="00DC7C61" w:rsidR="00CE7733">
        <w:rPr>
          <w:b/>
          <w:noProof/>
        </w:rPr>
        <w:fldChar w:fldCharType="end"/>
      </w:r>
      <w:bookmarkEnd w:id="47"/>
      <w:bookmarkEnd w:id="48"/>
      <w:r w:rsidRPr="00DC7C61">
        <w:rPr>
          <w:b/>
          <w:noProof/>
        </w:rPr>
        <w:t>.2</w:t>
      </w:r>
      <w:r w:rsidRPr="00DC7C61">
        <w:rPr>
          <w:b/>
        </w:rPr>
        <w:t xml:space="preserve"> Beskrivelse av sannsynligheter</w:t>
      </w:r>
    </w:p>
    <w:tbl>
      <w:tblPr>
        <w:tblW w:w="5000" w:type="pct"/>
        <w:tblCellSpacing w:w="0" w:type="dxa"/>
        <w:tblCellMar>
          <w:left w:w="0" w:type="dxa"/>
          <w:right w:w="0" w:type="dxa"/>
        </w:tblCellMar>
        <w:tblLook w:val="0000" w:firstRow="0" w:lastRow="0" w:firstColumn="0" w:lastColumn="0" w:noHBand="0" w:noVBand="0"/>
      </w:tblPr>
      <w:tblGrid>
        <w:gridCol w:w="1474"/>
        <w:gridCol w:w="8224"/>
      </w:tblGrid>
      <w:tr w:rsidRPr="00EF2FB6" w:rsidR="00ED76FF" w:rsidTr="00ED76FF" w14:paraId="6DF7F340" w14:textId="77777777">
        <w:trPr>
          <w:trHeight w:val="345"/>
          <w:tblCellSpacing w:w="0" w:type="dxa"/>
        </w:trPr>
        <w:tc>
          <w:tcPr>
            <w:tcW w:w="760" w:type="pct"/>
            <w:tcBorders>
              <w:top w:val="single" w:color="000000" w:sz="12" w:space="0"/>
              <w:left w:val="single" w:color="000000" w:sz="12" w:space="0"/>
              <w:bottom w:val="single" w:color="000000" w:sz="8" w:space="0"/>
              <w:right w:val="single" w:color="000000" w:sz="8" w:space="0"/>
            </w:tcBorders>
            <w:shd w:val="clear" w:color="auto" w:fill="C0C0C0"/>
            <w:vAlign w:val="center"/>
          </w:tcPr>
          <w:p w:rsidRPr="00EF2FB6" w:rsidR="00ED76FF" w:rsidP="00ED76FF" w:rsidRDefault="00ED76FF" w14:paraId="2BE91C06" w14:textId="77777777">
            <w:pPr>
              <w:spacing w:line="288" w:lineRule="auto"/>
              <w:rPr>
                <w:sz w:val="20"/>
              </w:rPr>
            </w:pPr>
            <w:r w:rsidRPr="00EF2FB6">
              <w:rPr>
                <w:b/>
                <w:bCs/>
                <w:sz w:val="20"/>
              </w:rPr>
              <w:t xml:space="preserve">S-NIVÅ </w:t>
            </w:r>
          </w:p>
        </w:tc>
        <w:tc>
          <w:tcPr>
            <w:tcW w:w="4240" w:type="pct"/>
            <w:tcBorders>
              <w:top w:val="single" w:color="000000" w:sz="12" w:space="0"/>
              <w:left w:val="single" w:color="000000" w:sz="8" w:space="0"/>
              <w:bottom w:val="single" w:color="000000" w:sz="8" w:space="0"/>
              <w:right w:val="single" w:color="000000" w:sz="12" w:space="0"/>
            </w:tcBorders>
            <w:shd w:val="clear" w:color="auto" w:fill="C0C0C0"/>
            <w:vAlign w:val="center"/>
          </w:tcPr>
          <w:p w:rsidRPr="00EF2FB6" w:rsidR="00ED76FF" w:rsidP="00ED76FF" w:rsidRDefault="00ED76FF" w14:paraId="28E4D624" w14:textId="77777777">
            <w:pPr>
              <w:spacing w:line="288" w:lineRule="auto"/>
              <w:ind w:left="122" w:right="112"/>
              <w:jc w:val="both"/>
              <w:rPr>
                <w:sz w:val="20"/>
              </w:rPr>
            </w:pPr>
            <w:r w:rsidRPr="00EF2FB6">
              <w:rPr>
                <w:b/>
                <w:bCs/>
                <w:sz w:val="20"/>
              </w:rPr>
              <w:t xml:space="preserve">KRITERIER </w:t>
            </w:r>
          </w:p>
        </w:tc>
      </w:tr>
      <w:tr w:rsidRPr="00ED76FF" w:rsidR="00ED76FF" w:rsidTr="00ED76FF" w14:paraId="642C47D5" w14:textId="77777777">
        <w:trPr>
          <w:trHeight w:val="840"/>
          <w:tblCellSpacing w:w="0" w:type="dxa"/>
        </w:trPr>
        <w:tc>
          <w:tcPr>
            <w:tcW w:w="760" w:type="pct"/>
            <w:tcBorders>
              <w:top w:val="single" w:color="000000" w:sz="8" w:space="0"/>
              <w:left w:val="single" w:color="000000" w:sz="12" w:space="0"/>
              <w:bottom w:val="single" w:color="000000" w:sz="8" w:space="0"/>
              <w:right w:val="single" w:color="000000" w:sz="8" w:space="0"/>
            </w:tcBorders>
          </w:tcPr>
          <w:p w:rsidRPr="00ED76FF" w:rsidR="00ED76FF" w:rsidP="00ED76FF" w:rsidRDefault="00ED76FF" w14:paraId="5C3BC5B9" w14:textId="77777777">
            <w:pPr>
              <w:spacing w:line="288" w:lineRule="auto"/>
              <w:ind w:left="57" w:right="57"/>
              <w:rPr>
                <w:rFonts w:ascii="Arial Narrow" w:hAnsi="Arial Narrow"/>
                <w:sz w:val="20"/>
                <w:szCs w:val="20"/>
              </w:rPr>
            </w:pPr>
            <w:r w:rsidRPr="00ED76FF">
              <w:rPr>
                <w:rFonts w:ascii="Arial Narrow" w:hAnsi="Arial Narrow"/>
                <w:sz w:val="20"/>
                <w:szCs w:val="20"/>
              </w:rPr>
              <w:t xml:space="preserve">S1: Liten sannsynlighet </w:t>
            </w:r>
          </w:p>
        </w:tc>
        <w:tc>
          <w:tcPr>
            <w:tcW w:w="4240" w:type="pct"/>
            <w:tcBorders>
              <w:top w:val="single" w:color="000000" w:sz="8" w:space="0"/>
              <w:left w:val="single" w:color="000000" w:sz="8" w:space="0"/>
              <w:bottom w:val="single" w:color="000000" w:sz="8" w:space="0"/>
              <w:right w:val="single" w:color="000000" w:sz="12" w:space="0"/>
            </w:tcBorders>
            <w:vAlign w:val="center"/>
          </w:tcPr>
          <w:p w:rsidRPr="00ED76FF" w:rsidR="00ED76FF" w:rsidP="00ED76FF" w:rsidRDefault="00ED76FF" w14:paraId="7C1D4490" w14:textId="77777777">
            <w:pPr>
              <w:ind w:left="122" w:right="112"/>
              <w:jc w:val="both"/>
              <w:rPr>
                <w:rFonts w:ascii="Arial Narrow" w:hAnsi="Arial Narrow"/>
                <w:sz w:val="20"/>
                <w:szCs w:val="20"/>
              </w:rPr>
            </w:pPr>
            <w:r w:rsidRPr="00ED76FF">
              <w:rPr>
                <w:rFonts w:ascii="Arial Narrow" w:hAnsi="Arial Narrow"/>
                <w:sz w:val="20"/>
                <w:szCs w:val="20"/>
              </w:rPr>
              <w:t xml:space="preserve">a: Hendelsen er ukjent i bransjen </w:t>
            </w:r>
          </w:p>
          <w:p w:rsidRPr="00ED76FF" w:rsidR="00ED76FF" w:rsidP="00ED76FF" w:rsidRDefault="00ED76FF" w14:paraId="09DC39E8" w14:textId="77777777">
            <w:pPr>
              <w:ind w:left="122" w:right="112"/>
              <w:jc w:val="both"/>
              <w:rPr>
                <w:rFonts w:ascii="Arial Narrow" w:hAnsi="Arial Narrow"/>
                <w:sz w:val="20"/>
                <w:szCs w:val="20"/>
              </w:rPr>
            </w:pPr>
            <w:r w:rsidRPr="00ED76FF">
              <w:rPr>
                <w:rFonts w:ascii="Arial Narrow" w:hAnsi="Arial Narrow"/>
                <w:sz w:val="20"/>
                <w:szCs w:val="20"/>
              </w:rPr>
              <w:t xml:space="preserve">b: Faglig skjønn tilsier at hendelsen ikke helt kan utelukkes </w:t>
            </w:r>
          </w:p>
          <w:p w:rsidRPr="00ED76FF" w:rsidR="00ED76FF" w:rsidP="00ED76FF" w:rsidRDefault="00ED76FF" w14:paraId="60A63AD8" w14:textId="77777777">
            <w:pPr>
              <w:ind w:left="122" w:right="112"/>
              <w:jc w:val="both"/>
              <w:rPr>
                <w:rFonts w:ascii="Arial Narrow" w:hAnsi="Arial Narrow"/>
                <w:sz w:val="20"/>
                <w:szCs w:val="20"/>
              </w:rPr>
            </w:pPr>
            <w:r w:rsidRPr="00ED76FF">
              <w:rPr>
                <w:rFonts w:ascii="Arial Narrow" w:hAnsi="Arial Narrow"/>
                <w:sz w:val="20"/>
                <w:szCs w:val="20"/>
              </w:rPr>
              <w:t xml:space="preserve">c: Trusselvurdering tilsier at hendelsen er lite sannsynlig </w:t>
            </w:r>
          </w:p>
        </w:tc>
      </w:tr>
      <w:tr w:rsidRPr="00ED76FF" w:rsidR="00ED76FF" w:rsidTr="00ED76FF" w14:paraId="5C75042C" w14:textId="77777777">
        <w:trPr>
          <w:trHeight w:val="840"/>
          <w:tblCellSpacing w:w="0" w:type="dxa"/>
        </w:trPr>
        <w:tc>
          <w:tcPr>
            <w:tcW w:w="760" w:type="pct"/>
            <w:tcBorders>
              <w:top w:val="single" w:color="000000" w:sz="8" w:space="0"/>
              <w:left w:val="single" w:color="000000" w:sz="12" w:space="0"/>
              <w:bottom w:val="single" w:color="000000" w:sz="8" w:space="0"/>
              <w:right w:val="single" w:color="000000" w:sz="8" w:space="0"/>
            </w:tcBorders>
          </w:tcPr>
          <w:p w:rsidRPr="00ED76FF" w:rsidR="00ED76FF" w:rsidP="00ED76FF" w:rsidRDefault="00ED76FF" w14:paraId="11CCAEA4" w14:textId="77777777">
            <w:pPr>
              <w:spacing w:line="288" w:lineRule="auto"/>
              <w:ind w:left="57" w:right="57"/>
              <w:rPr>
                <w:rFonts w:ascii="Arial Narrow" w:hAnsi="Arial Narrow"/>
                <w:sz w:val="20"/>
                <w:szCs w:val="20"/>
              </w:rPr>
            </w:pPr>
            <w:r w:rsidRPr="00ED76FF">
              <w:rPr>
                <w:rFonts w:ascii="Arial Narrow" w:hAnsi="Arial Narrow"/>
                <w:sz w:val="20"/>
                <w:szCs w:val="20"/>
              </w:rPr>
              <w:t xml:space="preserve">S2: Middels sannsynlighet </w:t>
            </w:r>
          </w:p>
        </w:tc>
        <w:tc>
          <w:tcPr>
            <w:tcW w:w="4240" w:type="pct"/>
            <w:tcBorders>
              <w:top w:val="single" w:color="000000" w:sz="8" w:space="0"/>
              <w:left w:val="single" w:color="000000" w:sz="8" w:space="0"/>
              <w:bottom w:val="single" w:color="000000" w:sz="8" w:space="0"/>
              <w:right w:val="single" w:color="000000" w:sz="12" w:space="0"/>
            </w:tcBorders>
            <w:vAlign w:val="center"/>
          </w:tcPr>
          <w:p w:rsidRPr="00ED76FF" w:rsidR="00ED76FF" w:rsidP="00ED76FF" w:rsidRDefault="00ED76FF" w14:paraId="74549182" w14:textId="77777777">
            <w:pPr>
              <w:ind w:left="122" w:right="112"/>
              <w:jc w:val="both"/>
              <w:rPr>
                <w:rFonts w:ascii="Arial Narrow" w:hAnsi="Arial Narrow"/>
                <w:sz w:val="20"/>
                <w:szCs w:val="20"/>
              </w:rPr>
            </w:pPr>
            <w:r w:rsidRPr="00ED76FF">
              <w:rPr>
                <w:rFonts w:ascii="Arial Narrow" w:hAnsi="Arial Narrow"/>
                <w:sz w:val="20"/>
                <w:szCs w:val="20"/>
              </w:rPr>
              <w:t xml:space="preserve">a: Bransjen kjenner til at hendelsen har inntruffet de siste 5 år </w:t>
            </w:r>
          </w:p>
          <w:p w:rsidRPr="00ED76FF" w:rsidR="00ED76FF" w:rsidP="00ED76FF" w:rsidRDefault="00ED76FF" w14:paraId="6B5F1073" w14:textId="77777777">
            <w:pPr>
              <w:ind w:left="122" w:right="112"/>
              <w:jc w:val="both"/>
              <w:rPr>
                <w:rFonts w:ascii="Arial Narrow" w:hAnsi="Arial Narrow"/>
                <w:sz w:val="20"/>
                <w:szCs w:val="20"/>
              </w:rPr>
            </w:pPr>
            <w:r w:rsidRPr="00ED76FF">
              <w:rPr>
                <w:rFonts w:ascii="Arial Narrow" w:hAnsi="Arial Narrow"/>
                <w:sz w:val="20"/>
                <w:szCs w:val="20"/>
              </w:rPr>
              <w:t xml:space="preserve">b: Faglig skjønn og føre-var hensyn tilsier at det er riktig å ta høyde for at hendelsen kan oppstå i vannverket de neste 10-50 år </w:t>
            </w:r>
          </w:p>
          <w:p w:rsidRPr="00ED76FF" w:rsidR="00ED76FF" w:rsidP="00ED76FF" w:rsidRDefault="00ED76FF" w14:paraId="3906FF18" w14:textId="77777777">
            <w:pPr>
              <w:ind w:left="122" w:right="112"/>
              <w:jc w:val="both"/>
              <w:rPr>
                <w:rFonts w:ascii="Arial Narrow" w:hAnsi="Arial Narrow"/>
                <w:sz w:val="20"/>
                <w:szCs w:val="20"/>
              </w:rPr>
            </w:pPr>
            <w:r w:rsidRPr="00ED76FF">
              <w:rPr>
                <w:rFonts w:ascii="Arial Narrow" w:hAnsi="Arial Narrow"/>
                <w:sz w:val="20"/>
                <w:szCs w:val="20"/>
              </w:rPr>
              <w:t>c: Trusselvurdering tilsier at hendelsen er middels sannsynlig</w:t>
            </w:r>
          </w:p>
        </w:tc>
      </w:tr>
      <w:tr w:rsidRPr="00ED76FF" w:rsidR="00ED76FF" w:rsidTr="00ED76FF" w14:paraId="4B1B4C19" w14:textId="77777777">
        <w:trPr>
          <w:trHeight w:val="840"/>
          <w:tblCellSpacing w:w="0" w:type="dxa"/>
        </w:trPr>
        <w:tc>
          <w:tcPr>
            <w:tcW w:w="760" w:type="pct"/>
            <w:tcBorders>
              <w:top w:val="single" w:color="000000" w:sz="8" w:space="0"/>
              <w:left w:val="single" w:color="000000" w:sz="12" w:space="0"/>
              <w:bottom w:val="single" w:color="000000" w:sz="8" w:space="0"/>
              <w:right w:val="single" w:color="000000" w:sz="8" w:space="0"/>
            </w:tcBorders>
          </w:tcPr>
          <w:p w:rsidRPr="00ED76FF" w:rsidR="00ED76FF" w:rsidP="00ED76FF" w:rsidRDefault="00ED76FF" w14:paraId="102DFEA1" w14:textId="77777777">
            <w:pPr>
              <w:spacing w:line="288" w:lineRule="auto"/>
              <w:ind w:left="57" w:right="57"/>
              <w:rPr>
                <w:rFonts w:ascii="Arial Narrow" w:hAnsi="Arial Narrow"/>
                <w:sz w:val="20"/>
                <w:szCs w:val="20"/>
              </w:rPr>
            </w:pPr>
            <w:r w:rsidRPr="00ED76FF">
              <w:rPr>
                <w:rFonts w:ascii="Arial Narrow" w:hAnsi="Arial Narrow"/>
                <w:sz w:val="20"/>
                <w:szCs w:val="20"/>
              </w:rPr>
              <w:t xml:space="preserve">S3: Stor sannsynlighet </w:t>
            </w:r>
          </w:p>
        </w:tc>
        <w:tc>
          <w:tcPr>
            <w:tcW w:w="4240" w:type="pct"/>
            <w:tcBorders>
              <w:top w:val="single" w:color="000000" w:sz="8" w:space="0"/>
              <w:left w:val="single" w:color="000000" w:sz="8" w:space="0"/>
              <w:bottom w:val="single" w:color="000000" w:sz="8" w:space="0"/>
              <w:right w:val="single" w:color="000000" w:sz="12" w:space="0"/>
            </w:tcBorders>
            <w:vAlign w:val="center"/>
          </w:tcPr>
          <w:p w:rsidRPr="00ED76FF" w:rsidR="00ED76FF" w:rsidP="00ED76FF" w:rsidRDefault="00ED76FF" w14:paraId="4F8E1684" w14:textId="77777777">
            <w:pPr>
              <w:ind w:left="122" w:right="112"/>
              <w:jc w:val="both"/>
              <w:rPr>
                <w:rFonts w:ascii="Arial Narrow" w:hAnsi="Arial Narrow"/>
                <w:sz w:val="20"/>
                <w:szCs w:val="20"/>
              </w:rPr>
            </w:pPr>
            <w:r w:rsidRPr="00ED76FF">
              <w:rPr>
                <w:rFonts w:ascii="Arial Narrow" w:hAnsi="Arial Narrow"/>
                <w:sz w:val="20"/>
                <w:szCs w:val="20"/>
              </w:rPr>
              <w:t>a: Det er kjent i bransjen at hendelsen forekommer årlig b: Vannverket har selv opplevd enkelt</w:t>
            </w:r>
            <w:r w:rsidRPr="00ED76FF">
              <w:rPr>
                <w:rFonts w:ascii="Arial Narrow" w:hAnsi="Arial Narrow"/>
                <w:sz w:val="20"/>
                <w:szCs w:val="20"/>
              </w:rPr>
              <w:softHyphen/>
              <w:t xml:space="preserve">stående tilfeller, eller hendelsen har nesten inntruffet </w:t>
            </w:r>
          </w:p>
          <w:p w:rsidRPr="00ED76FF" w:rsidR="00ED76FF" w:rsidP="00ED76FF" w:rsidRDefault="00ED76FF" w14:paraId="1902B05B" w14:textId="77777777">
            <w:pPr>
              <w:ind w:left="122" w:right="112"/>
              <w:jc w:val="both"/>
              <w:rPr>
                <w:rFonts w:ascii="Arial Narrow" w:hAnsi="Arial Narrow"/>
                <w:sz w:val="20"/>
                <w:szCs w:val="20"/>
              </w:rPr>
            </w:pPr>
            <w:r w:rsidRPr="00ED76FF">
              <w:rPr>
                <w:rFonts w:ascii="Arial Narrow" w:hAnsi="Arial Narrow"/>
                <w:sz w:val="20"/>
                <w:szCs w:val="20"/>
              </w:rPr>
              <w:t xml:space="preserve">c: Faglig skjønn og føre-var hensyn tilsier at hendelsen kan oppstå i vannverket i løpet av de neste 1-10 år </w:t>
            </w:r>
          </w:p>
          <w:p w:rsidRPr="00ED76FF" w:rsidR="00ED76FF" w:rsidP="00ED76FF" w:rsidRDefault="00ED76FF" w14:paraId="173443D7" w14:textId="77777777">
            <w:pPr>
              <w:ind w:left="122" w:right="112"/>
              <w:jc w:val="both"/>
              <w:rPr>
                <w:rFonts w:ascii="Arial Narrow" w:hAnsi="Arial Narrow"/>
                <w:sz w:val="20"/>
                <w:szCs w:val="20"/>
              </w:rPr>
            </w:pPr>
            <w:r w:rsidRPr="00ED76FF">
              <w:rPr>
                <w:rFonts w:ascii="Arial Narrow" w:hAnsi="Arial Narrow"/>
                <w:sz w:val="20"/>
                <w:szCs w:val="20"/>
              </w:rPr>
              <w:t>d: Trusselvurdering tilsier at hendelsen har stor sannsynlighet</w:t>
            </w:r>
          </w:p>
        </w:tc>
      </w:tr>
      <w:tr w:rsidRPr="00ED76FF" w:rsidR="00ED76FF" w:rsidTr="00ED76FF" w14:paraId="484A7534" w14:textId="77777777">
        <w:trPr>
          <w:trHeight w:val="661"/>
          <w:tblCellSpacing w:w="0" w:type="dxa"/>
        </w:trPr>
        <w:tc>
          <w:tcPr>
            <w:tcW w:w="760" w:type="pct"/>
            <w:tcBorders>
              <w:top w:val="single" w:color="000000" w:sz="8" w:space="0"/>
              <w:left w:val="single" w:color="000000" w:sz="12" w:space="0"/>
              <w:bottom w:val="single" w:color="000000" w:sz="12" w:space="0"/>
              <w:right w:val="single" w:color="000000" w:sz="8" w:space="0"/>
            </w:tcBorders>
          </w:tcPr>
          <w:p w:rsidRPr="00ED76FF" w:rsidR="00ED76FF" w:rsidP="00ED76FF" w:rsidRDefault="00ED76FF" w14:paraId="71432F60" w14:textId="77777777">
            <w:pPr>
              <w:spacing w:line="288" w:lineRule="auto"/>
              <w:ind w:left="57" w:right="57"/>
              <w:rPr>
                <w:rFonts w:ascii="Arial Narrow" w:hAnsi="Arial Narrow"/>
                <w:sz w:val="20"/>
                <w:szCs w:val="20"/>
              </w:rPr>
            </w:pPr>
            <w:r w:rsidRPr="00ED76FF">
              <w:rPr>
                <w:rFonts w:ascii="Arial Narrow" w:hAnsi="Arial Narrow"/>
                <w:sz w:val="20"/>
                <w:szCs w:val="20"/>
              </w:rPr>
              <w:t xml:space="preserve">S4: Svært stor sannsynlighet </w:t>
            </w:r>
          </w:p>
        </w:tc>
        <w:tc>
          <w:tcPr>
            <w:tcW w:w="4240" w:type="pct"/>
            <w:tcBorders>
              <w:top w:val="single" w:color="000000" w:sz="8" w:space="0"/>
              <w:left w:val="single" w:color="000000" w:sz="8" w:space="0"/>
              <w:bottom w:val="single" w:color="000000" w:sz="12" w:space="0"/>
              <w:right w:val="single" w:color="000000" w:sz="12" w:space="0"/>
            </w:tcBorders>
          </w:tcPr>
          <w:p w:rsidRPr="00ED76FF" w:rsidR="00ED76FF" w:rsidP="00ED76FF" w:rsidRDefault="00ED76FF" w14:paraId="397D5CFA" w14:textId="77777777">
            <w:pPr>
              <w:ind w:left="122" w:right="112"/>
              <w:rPr>
                <w:rFonts w:ascii="Arial Narrow" w:hAnsi="Arial Narrow"/>
                <w:sz w:val="20"/>
                <w:szCs w:val="20"/>
              </w:rPr>
            </w:pPr>
            <w:r w:rsidRPr="00ED76FF">
              <w:rPr>
                <w:rFonts w:ascii="Arial Narrow" w:hAnsi="Arial Narrow"/>
                <w:sz w:val="20"/>
                <w:szCs w:val="20"/>
              </w:rPr>
              <w:t xml:space="preserve">a: Hendelsen forekommer fra tid til annen i vannverket </w:t>
            </w:r>
          </w:p>
          <w:p w:rsidRPr="00ED76FF" w:rsidR="00ED76FF" w:rsidP="00ED76FF" w:rsidRDefault="00ED76FF" w14:paraId="1964BA44" w14:textId="77777777">
            <w:pPr>
              <w:ind w:left="122" w:right="112"/>
              <w:rPr>
                <w:rFonts w:ascii="Arial Narrow" w:hAnsi="Arial Narrow"/>
                <w:sz w:val="20"/>
                <w:szCs w:val="20"/>
              </w:rPr>
            </w:pPr>
            <w:r w:rsidRPr="00ED76FF">
              <w:rPr>
                <w:rFonts w:ascii="Arial Narrow" w:hAnsi="Arial Narrow"/>
                <w:sz w:val="20"/>
                <w:szCs w:val="20"/>
              </w:rPr>
              <w:t xml:space="preserve">b: Trusselvurdering tilsier at hendelsen har svært stor sannsynlighet </w:t>
            </w:r>
          </w:p>
        </w:tc>
      </w:tr>
    </w:tbl>
    <w:p w:rsidRPr="00880EC4" w:rsidR="00880EC4" w:rsidP="00880EC4" w:rsidRDefault="00880EC4" w14:paraId="6B7F3610" w14:textId="77777777">
      <w:bookmarkStart w:name="_Ref246227852" w:id="49"/>
    </w:p>
    <w:p w:rsidRPr="00DC7C61" w:rsidR="00ED76FF" w:rsidP="00DC7C61" w:rsidRDefault="00ED76FF" w14:paraId="0A49EC6A" w14:textId="77777777">
      <w:pPr>
        <w:jc w:val="center"/>
        <w:rPr>
          <w:b/>
        </w:rPr>
      </w:pPr>
      <w:bookmarkStart w:name="_Ref246228206" w:id="50"/>
      <w:r w:rsidRPr="00DC7C61">
        <w:rPr>
          <w:b/>
        </w:rPr>
        <w:t>Tabell 1.</w:t>
      </w:r>
      <w:bookmarkEnd w:id="49"/>
      <w:bookmarkEnd w:id="50"/>
      <w:r w:rsidRPr="00DC7C61">
        <w:rPr>
          <w:b/>
        </w:rPr>
        <w:t>3 Beskrivelse av konsekvensklasser</w:t>
      </w:r>
    </w:p>
    <w:tbl>
      <w:tblPr>
        <w:tblW w:w="5000" w:type="pct"/>
        <w:tblCellSpacing w:w="0" w:type="dxa"/>
        <w:tblCellMar>
          <w:left w:w="0" w:type="dxa"/>
          <w:right w:w="0" w:type="dxa"/>
        </w:tblCellMar>
        <w:tblLook w:val="0000" w:firstRow="0" w:lastRow="0" w:firstColumn="0" w:lastColumn="0" w:noHBand="0" w:noVBand="0"/>
      </w:tblPr>
      <w:tblGrid>
        <w:gridCol w:w="1618"/>
        <w:gridCol w:w="8080"/>
      </w:tblGrid>
      <w:tr w:rsidRPr="00EF2FB6" w:rsidR="00ED76FF" w:rsidTr="00ED76FF" w14:paraId="4D27BFCE" w14:textId="77777777">
        <w:trPr>
          <w:trHeight w:val="360"/>
          <w:tblCellSpacing w:w="0" w:type="dxa"/>
        </w:trPr>
        <w:tc>
          <w:tcPr>
            <w:tcW w:w="834" w:type="pct"/>
            <w:tcBorders>
              <w:top w:val="single" w:color="000000" w:sz="12" w:space="0"/>
              <w:left w:val="single" w:color="000000" w:sz="12" w:space="0"/>
              <w:bottom w:val="single" w:color="000000" w:sz="8" w:space="0"/>
              <w:right w:val="single" w:color="000000" w:sz="8" w:space="0"/>
            </w:tcBorders>
            <w:shd w:val="clear" w:color="auto" w:fill="C0C0C0"/>
            <w:noWrap/>
            <w:vAlign w:val="center"/>
          </w:tcPr>
          <w:p w:rsidRPr="00EF2FB6" w:rsidR="00ED76FF" w:rsidP="00ED76FF" w:rsidRDefault="00ED76FF" w14:paraId="50FF67DD" w14:textId="77777777">
            <w:pPr>
              <w:keepNext/>
              <w:spacing w:line="288" w:lineRule="auto"/>
              <w:rPr>
                <w:sz w:val="20"/>
              </w:rPr>
            </w:pPr>
            <w:r w:rsidRPr="00EF2FB6">
              <w:rPr>
                <w:b/>
                <w:bCs/>
                <w:sz w:val="20"/>
              </w:rPr>
              <w:t xml:space="preserve">K-NIVÅ </w:t>
            </w:r>
          </w:p>
        </w:tc>
        <w:tc>
          <w:tcPr>
            <w:tcW w:w="4166" w:type="pct"/>
            <w:tcBorders>
              <w:top w:val="single" w:color="000000" w:sz="12" w:space="0"/>
              <w:left w:val="single" w:color="000000" w:sz="8" w:space="0"/>
              <w:bottom w:val="single" w:color="000000" w:sz="8" w:space="0"/>
              <w:right w:val="single" w:color="000000" w:sz="12" w:space="0"/>
            </w:tcBorders>
            <w:shd w:val="clear" w:color="auto" w:fill="C0C0C0"/>
            <w:vAlign w:val="center"/>
          </w:tcPr>
          <w:p w:rsidRPr="00EF2FB6" w:rsidR="00ED76FF" w:rsidP="00ED76FF" w:rsidRDefault="00ED76FF" w14:paraId="71405C74" w14:textId="77777777">
            <w:pPr>
              <w:keepNext/>
              <w:spacing w:line="288" w:lineRule="auto"/>
              <w:ind w:left="123" w:right="112"/>
              <w:jc w:val="both"/>
              <w:rPr>
                <w:sz w:val="20"/>
              </w:rPr>
            </w:pPr>
            <w:r w:rsidRPr="00EF2FB6">
              <w:rPr>
                <w:b/>
                <w:bCs/>
                <w:sz w:val="20"/>
              </w:rPr>
              <w:t xml:space="preserve">KRITERIER </w:t>
            </w:r>
          </w:p>
        </w:tc>
      </w:tr>
      <w:tr w:rsidRPr="00ED76FF" w:rsidR="00ED76FF" w:rsidTr="00ED76FF" w14:paraId="5414F7B2" w14:textId="77777777">
        <w:trPr>
          <w:trHeight w:val="1065"/>
          <w:tblCellSpacing w:w="0" w:type="dxa"/>
        </w:trPr>
        <w:tc>
          <w:tcPr>
            <w:tcW w:w="834" w:type="pct"/>
            <w:tcBorders>
              <w:top w:val="single" w:color="000000" w:sz="8" w:space="0"/>
              <w:left w:val="single" w:color="000000" w:sz="12" w:space="0"/>
              <w:bottom w:val="single" w:color="000000" w:sz="8" w:space="0"/>
              <w:right w:val="single" w:color="000000" w:sz="8" w:space="0"/>
            </w:tcBorders>
          </w:tcPr>
          <w:p w:rsidRPr="00ED76FF" w:rsidR="00ED76FF" w:rsidP="00ED76FF" w:rsidRDefault="00ED76FF" w14:paraId="08F630CF" w14:textId="77777777">
            <w:pPr>
              <w:spacing w:line="288" w:lineRule="auto"/>
              <w:ind w:left="57" w:right="57"/>
              <w:rPr>
                <w:rFonts w:ascii="Arial Narrow" w:hAnsi="Arial Narrow"/>
                <w:sz w:val="20"/>
              </w:rPr>
            </w:pPr>
            <w:r w:rsidRPr="00ED76FF">
              <w:rPr>
                <w:rFonts w:ascii="Arial Narrow" w:hAnsi="Arial Narrow"/>
                <w:sz w:val="20"/>
              </w:rPr>
              <w:t xml:space="preserve">K1: Liten konsekvens </w:t>
            </w:r>
          </w:p>
        </w:tc>
        <w:tc>
          <w:tcPr>
            <w:tcW w:w="4166" w:type="pct"/>
            <w:tcBorders>
              <w:top w:val="single" w:color="000000" w:sz="8" w:space="0"/>
              <w:left w:val="single" w:color="000000" w:sz="8" w:space="0"/>
              <w:bottom w:val="single" w:color="000000" w:sz="8" w:space="0"/>
              <w:right w:val="single" w:color="000000" w:sz="12" w:space="0"/>
            </w:tcBorders>
            <w:vAlign w:val="center"/>
          </w:tcPr>
          <w:p w:rsidRPr="00ED76FF" w:rsidR="00ED76FF" w:rsidP="00ED76FF" w:rsidRDefault="00ED76FF" w14:paraId="67BB290C" w14:textId="77777777">
            <w:pPr>
              <w:ind w:left="123" w:right="112"/>
              <w:jc w:val="both"/>
              <w:rPr>
                <w:rFonts w:ascii="Arial Narrow" w:hAnsi="Arial Narrow"/>
                <w:sz w:val="20"/>
              </w:rPr>
            </w:pPr>
            <w:r w:rsidRPr="00ED76FF">
              <w:rPr>
                <w:rFonts w:ascii="Arial Narrow" w:hAnsi="Arial Narrow"/>
                <w:sz w:val="20"/>
              </w:rPr>
              <w:t xml:space="preserve">a: Liv &amp; helse/kvalitet: Kvalitet påvirkes ubetydelig, gjeldende krav overholdes </w:t>
            </w:r>
          </w:p>
          <w:p w:rsidRPr="00ED76FF" w:rsidR="00ED76FF" w:rsidP="00ED76FF" w:rsidRDefault="00ED76FF" w14:paraId="1222A5E0" w14:textId="77777777">
            <w:pPr>
              <w:ind w:left="123" w:right="112"/>
              <w:jc w:val="both"/>
              <w:rPr>
                <w:rFonts w:ascii="Arial Narrow" w:hAnsi="Arial Narrow"/>
                <w:sz w:val="20"/>
              </w:rPr>
            </w:pPr>
            <w:r w:rsidRPr="00ED76FF">
              <w:rPr>
                <w:rFonts w:ascii="Arial Narrow" w:hAnsi="Arial Narrow"/>
                <w:sz w:val="20"/>
              </w:rPr>
              <w:t xml:space="preserve">b: Kvantitet/kapasitet: Ubetydelig påvirkning </w:t>
            </w:r>
          </w:p>
          <w:p w:rsidRPr="00ED76FF" w:rsidR="00ED76FF" w:rsidP="00ED76FF" w:rsidRDefault="00ED76FF" w14:paraId="56424728" w14:textId="77777777">
            <w:pPr>
              <w:ind w:left="123" w:right="112"/>
              <w:jc w:val="both"/>
              <w:rPr>
                <w:rFonts w:ascii="Arial Narrow" w:hAnsi="Arial Narrow"/>
                <w:sz w:val="20"/>
              </w:rPr>
            </w:pPr>
            <w:r w:rsidRPr="00ED76FF">
              <w:rPr>
                <w:rFonts w:ascii="Arial Narrow" w:hAnsi="Arial Narrow"/>
                <w:sz w:val="20"/>
              </w:rPr>
              <w:t>c: Omdømme: Omdømme ikke truet</w:t>
            </w:r>
          </w:p>
          <w:p w:rsidRPr="00ED76FF" w:rsidR="00ED76FF" w:rsidP="00ED76FF" w:rsidRDefault="00ED76FF" w14:paraId="47B0BFFE" w14:textId="77777777">
            <w:pPr>
              <w:ind w:left="123" w:right="112"/>
              <w:jc w:val="both"/>
              <w:rPr>
                <w:rFonts w:ascii="Arial Narrow" w:hAnsi="Arial Narrow"/>
                <w:sz w:val="20"/>
              </w:rPr>
            </w:pPr>
            <w:r w:rsidRPr="00ED76FF">
              <w:rPr>
                <w:rFonts w:ascii="Arial Narrow" w:hAnsi="Arial Narrow"/>
                <w:sz w:val="20"/>
              </w:rPr>
              <w:t>d: økonomi: økonomisk tap mindre enn 5 % av årlig kostnader</w:t>
            </w:r>
          </w:p>
          <w:p w:rsidRPr="00ED76FF" w:rsidR="00ED76FF" w:rsidP="00ED76FF" w:rsidRDefault="00ED76FF" w14:paraId="62C253C7" w14:textId="77777777">
            <w:pPr>
              <w:ind w:left="123" w:right="112"/>
              <w:jc w:val="both"/>
              <w:rPr>
                <w:rFonts w:ascii="Arial Narrow" w:hAnsi="Arial Narrow"/>
                <w:sz w:val="20"/>
              </w:rPr>
            </w:pPr>
            <w:r w:rsidRPr="00ED76FF">
              <w:rPr>
                <w:rFonts w:ascii="Arial Narrow" w:hAnsi="Arial Narrow"/>
                <w:sz w:val="20"/>
              </w:rPr>
              <w:t xml:space="preserve">e: Miljø: Mindre miljøskade.  Utbedret innen noen dager </w:t>
            </w:r>
          </w:p>
        </w:tc>
      </w:tr>
      <w:tr w:rsidRPr="00ED76FF" w:rsidR="00ED76FF" w:rsidTr="00ED76FF" w14:paraId="45B45F69" w14:textId="77777777">
        <w:trPr>
          <w:trHeight w:val="1260"/>
          <w:tblCellSpacing w:w="0" w:type="dxa"/>
        </w:trPr>
        <w:tc>
          <w:tcPr>
            <w:tcW w:w="834" w:type="pct"/>
            <w:tcBorders>
              <w:top w:val="single" w:color="000000" w:sz="8" w:space="0"/>
              <w:left w:val="single" w:color="000000" w:sz="12" w:space="0"/>
              <w:bottom w:val="single" w:color="000000" w:sz="8" w:space="0"/>
              <w:right w:val="single" w:color="000000" w:sz="8" w:space="0"/>
            </w:tcBorders>
          </w:tcPr>
          <w:p w:rsidRPr="00ED76FF" w:rsidR="00ED76FF" w:rsidP="00ED76FF" w:rsidRDefault="00ED76FF" w14:paraId="436F51EA" w14:textId="77777777">
            <w:pPr>
              <w:spacing w:line="288" w:lineRule="auto"/>
              <w:ind w:left="57" w:right="57"/>
              <w:rPr>
                <w:rFonts w:ascii="Arial Narrow" w:hAnsi="Arial Narrow"/>
                <w:sz w:val="20"/>
              </w:rPr>
            </w:pPr>
            <w:r w:rsidRPr="00ED76FF">
              <w:rPr>
                <w:rFonts w:ascii="Arial Narrow" w:hAnsi="Arial Narrow"/>
                <w:sz w:val="20"/>
              </w:rPr>
              <w:t xml:space="preserve">K2: Middels konsekvens </w:t>
            </w:r>
          </w:p>
        </w:tc>
        <w:tc>
          <w:tcPr>
            <w:tcW w:w="4166" w:type="pct"/>
            <w:tcBorders>
              <w:top w:val="single" w:color="000000" w:sz="8" w:space="0"/>
              <w:left w:val="single" w:color="000000" w:sz="8" w:space="0"/>
              <w:bottom w:val="single" w:color="000000" w:sz="8" w:space="0"/>
              <w:right w:val="single" w:color="000000" w:sz="12" w:space="0"/>
            </w:tcBorders>
            <w:vAlign w:val="center"/>
          </w:tcPr>
          <w:p w:rsidRPr="00ED76FF" w:rsidR="00ED76FF" w:rsidP="00ED76FF" w:rsidRDefault="00ED76FF" w14:paraId="20A64737" w14:textId="77777777">
            <w:pPr>
              <w:ind w:left="123" w:right="112"/>
              <w:jc w:val="both"/>
              <w:rPr>
                <w:rFonts w:ascii="Arial Narrow" w:hAnsi="Arial Narrow"/>
                <w:sz w:val="20"/>
              </w:rPr>
            </w:pPr>
            <w:r w:rsidRPr="00ED76FF">
              <w:rPr>
                <w:rFonts w:ascii="Arial Narrow" w:hAnsi="Arial Narrow"/>
                <w:sz w:val="20"/>
              </w:rPr>
              <w:t>a: Liv &amp; helse/kvalitet: Kortvarig, mindre brudd på gjeldende krav (vann) /1 skade som trenger medisinsk hjelp (avløp)</w:t>
            </w:r>
          </w:p>
          <w:p w:rsidRPr="00ED76FF" w:rsidR="00ED76FF" w:rsidP="00ED76FF" w:rsidRDefault="00ED76FF" w14:paraId="2606CE37" w14:textId="77777777">
            <w:pPr>
              <w:ind w:left="123" w:right="112"/>
              <w:jc w:val="both"/>
              <w:rPr>
                <w:rFonts w:ascii="Arial Narrow" w:hAnsi="Arial Narrow"/>
                <w:sz w:val="20"/>
              </w:rPr>
            </w:pPr>
            <w:r w:rsidRPr="00ED76FF">
              <w:rPr>
                <w:rFonts w:ascii="Arial Narrow" w:hAnsi="Arial Narrow"/>
                <w:sz w:val="20"/>
              </w:rPr>
              <w:t xml:space="preserve">b: Kvantitet/kapasitet: Kortvarig (timer) svikt til enkelte områder </w:t>
            </w:r>
          </w:p>
          <w:p w:rsidRPr="00ED76FF" w:rsidR="00ED76FF" w:rsidP="00ED76FF" w:rsidRDefault="00ED76FF" w14:paraId="6E21E786" w14:textId="77777777">
            <w:pPr>
              <w:ind w:left="123" w:right="112"/>
              <w:jc w:val="both"/>
              <w:rPr>
                <w:rFonts w:ascii="Arial Narrow" w:hAnsi="Arial Narrow"/>
                <w:sz w:val="20"/>
              </w:rPr>
            </w:pPr>
            <w:r w:rsidRPr="00ED76FF">
              <w:rPr>
                <w:rFonts w:ascii="Arial Narrow" w:hAnsi="Arial Narrow"/>
                <w:sz w:val="20"/>
              </w:rPr>
              <w:t>c: Omdømme: Omdømme belastet</w:t>
            </w:r>
          </w:p>
          <w:p w:rsidRPr="00ED76FF" w:rsidR="00ED76FF" w:rsidP="00ED76FF" w:rsidRDefault="00ED76FF" w14:paraId="25BBEDD4" w14:textId="77777777">
            <w:pPr>
              <w:ind w:left="123" w:right="112"/>
              <w:jc w:val="both"/>
              <w:rPr>
                <w:rFonts w:ascii="Arial Narrow" w:hAnsi="Arial Narrow"/>
                <w:sz w:val="20"/>
              </w:rPr>
            </w:pPr>
            <w:r w:rsidRPr="00ED76FF">
              <w:rPr>
                <w:rFonts w:ascii="Arial Narrow" w:hAnsi="Arial Narrow"/>
                <w:sz w:val="20"/>
              </w:rPr>
              <w:t xml:space="preserve">d: Økonomi: økonomisk tap 5-10 % av årlig kostnader </w:t>
            </w:r>
          </w:p>
          <w:p w:rsidRPr="00ED76FF" w:rsidR="00ED76FF" w:rsidP="00ED76FF" w:rsidRDefault="00ED76FF" w14:paraId="359F9217" w14:textId="77777777">
            <w:pPr>
              <w:ind w:left="123" w:right="112"/>
              <w:jc w:val="both"/>
              <w:rPr>
                <w:rFonts w:ascii="Arial Narrow" w:hAnsi="Arial Narrow"/>
                <w:sz w:val="20"/>
              </w:rPr>
            </w:pPr>
            <w:r w:rsidRPr="00ED76FF">
              <w:rPr>
                <w:rFonts w:ascii="Arial Narrow" w:hAnsi="Arial Narrow"/>
                <w:sz w:val="20"/>
              </w:rPr>
              <w:t xml:space="preserve">e: Miljø: middels miljøskade.  Utbedret innen noen uker. </w:t>
            </w:r>
          </w:p>
        </w:tc>
      </w:tr>
      <w:tr w:rsidRPr="00ED76FF" w:rsidR="00ED76FF" w:rsidTr="00ED76FF" w14:paraId="67291340" w14:textId="77777777">
        <w:trPr>
          <w:trHeight w:val="1260"/>
          <w:tblCellSpacing w:w="0" w:type="dxa"/>
        </w:trPr>
        <w:tc>
          <w:tcPr>
            <w:tcW w:w="834" w:type="pct"/>
            <w:tcBorders>
              <w:top w:val="single" w:color="000000" w:sz="8" w:space="0"/>
              <w:left w:val="single" w:color="000000" w:sz="12" w:space="0"/>
              <w:bottom w:val="single" w:color="000000" w:sz="8" w:space="0"/>
              <w:right w:val="single" w:color="000000" w:sz="8" w:space="0"/>
            </w:tcBorders>
          </w:tcPr>
          <w:p w:rsidRPr="00ED76FF" w:rsidR="00ED76FF" w:rsidP="00ED76FF" w:rsidRDefault="00ED76FF" w14:paraId="33BD1DEE" w14:textId="77777777">
            <w:pPr>
              <w:spacing w:line="288" w:lineRule="auto"/>
              <w:ind w:left="57" w:right="57"/>
              <w:rPr>
                <w:rFonts w:ascii="Arial Narrow" w:hAnsi="Arial Narrow"/>
                <w:sz w:val="20"/>
              </w:rPr>
            </w:pPr>
            <w:r w:rsidRPr="00ED76FF">
              <w:rPr>
                <w:rFonts w:ascii="Arial Narrow" w:hAnsi="Arial Narrow"/>
                <w:sz w:val="20"/>
              </w:rPr>
              <w:t xml:space="preserve">K3: Stor konsekvens </w:t>
            </w:r>
          </w:p>
        </w:tc>
        <w:tc>
          <w:tcPr>
            <w:tcW w:w="4166" w:type="pct"/>
            <w:tcBorders>
              <w:top w:val="single" w:color="000000" w:sz="8" w:space="0"/>
              <w:left w:val="single" w:color="000000" w:sz="8" w:space="0"/>
              <w:bottom w:val="single" w:color="000000" w:sz="8" w:space="0"/>
              <w:right w:val="single" w:color="000000" w:sz="12" w:space="0"/>
            </w:tcBorders>
            <w:vAlign w:val="center"/>
          </w:tcPr>
          <w:p w:rsidRPr="00ED76FF" w:rsidR="00ED76FF" w:rsidP="00ED76FF" w:rsidRDefault="00ED76FF" w14:paraId="793204AE" w14:textId="77777777">
            <w:pPr>
              <w:ind w:left="123" w:right="112"/>
              <w:jc w:val="both"/>
              <w:rPr>
                <w:rFonts w:ascii="Arial Narrow" w:hAnsi="Arial Narrow"/>
                <w:sz w:val="20"/>
              </w:rPr>
            </w:pPr>
            <w:r w:rsidRPr="00ED76FF">
              <w:rPr>
                <w:rFonts w:ascii="Arial Narrow" w:hAnsi="Arial Narrow"/>
                <w:sz w:val="20"/>
              </w:rPr>
              <w:t xml:space="preserve">a: Liv &amp; helse/kvalitet: Brudd på gjeldende krav, ulempe for helse (vann)/flere skader som trenger medisinsk /sykehus (avløp) </w:t>
            </w:r>
          </w:p>
          <w:p w:rsidRPr="00ED76FF" w:rsidR="00ED76FF" w:rsidP="00ED76FF" w:rsidRDefault="00ED76FF" w14:paraId="0EEA8385" w14:textId="77777777">
            <w:pPr>
              <w:ind w:left="123" w:right="112"/>
              <w:jc w:val="both"/>
              <w:rPr>
                <w:rFonts w:ascii="Arial Narrow" w:hAnsi="Arial Narrow"/>
                <w:sz w:val="20"/>
              </w:rPr>
            </w:pPr>
            <w:r w:rsidRPr="00ED76FF">
              <w:rPr>
                <w:rFonts w:ascii="Arial Narrow" w:hAnsi="Arial Narrow"/>
                <w:sz w:val="20"/>
              </w:rPr>
              <w:t xml:space="preserve">b: Kvantitet/kapasitet: Langvarig svikt (dager) til enkelte områder </w:t>
            </w:r>
          </w:p>
          <w:p w:rsidRPr="00ED76FF" w:rsidR="00ED76FF" w:rsidP="00ED76FF" w:rsidRDefault="00ED76FF" w14:paraId="55C445FB" w14:textId="77777777">
            <w:pPr>
              <w:ind w:left="123" w:right="112"/>
              <w:jc w:val="both"/>
              <w:rPr>
                <w:rFonts w:ascii="Arial Narrow" w:hAnsi="Arial Narrow"/>
                <w:sz w:val="20"/>
              </w:rPr>
            </w:pPr>
            <w:r w:rsidRPr="00ED76FF">
              <w:rPr>
                <w:rFonts w:ascii="Arial Narrow" w:hAnsi="Arial Narrow"/>
                <w:sz w:val="20"/>
              </w:rPr>
              <w:t>c: Omdømme: Omdømme kortvarig tapt/skadet</w:t>
            </w:r>
          </w:p>
          <w:p w:rsidRPr="00ED76FF" w:rsidR="00ED76FF" w:rsidP="00ED76FF" w:rsidRDefault="00ED76FF" w14:paraId="65BD7EA8" w14:textId="77777777">
            <w:pPr>
              <w:ind w:left="123" w:right="112"/>
              <w:jc w:val="both"/>
              <w:rPr>
                <w:rFonts w:ascii="Arial Narrow" w:hAnsi="Arial Narrow"/>
                <w:sz w:val="20"/>
              </w:rPr>
            </w:pPr>
            <w:r w:rsidRPr="00ED76FF">
              <w:rPr>
                <w:rFonts w:ascii="Arial Narrow" w:hAnsi="Arial Narrow"/>
                <w:sz w:val="20"/>
              </w:rPr>
              <w:t xml:space="preserve">d: Økonomi: økonomisk tap 10-20 % av årlig kostnader </w:t>
            </w:r>
          </w:p>
          <w:p w:rsidRPr="00ED76FF" w:rsidR="00ED76FF" w:rsidP="00ED76FF" w:rsidRDefault="00ED76FF" w14:paraId="31B0D005" w14:textId="77777777">
            <w:pPr>
              <w:ind w:left="123" w:right="112"/>
              <w:jc w:val="both"/>
              <w:rPr>
                <w:rFonts w:ascii="Arial Narrow" w:hAnsi="Arial Narrow"/>
                <w:sz w:val="20"/>
              </w:rPr>
            </w:pPr>
            <w:r w:rsidRPr="00ED76FF">
              <w:rPr>
                <w:rFonts w:ascii="Arial Narrow" w:hAnsi="Arial Narrow"/>
                <w:sz w:val="20"/>
              </w:rPr>
              <w:t>e: Miljø: Stor miljøskade.  Utbedret innen noen måneder.</w:t>
            </w:r>
          </w:p>
        </w:tc>
      </w:tr>
      <w:tr w:rsidRPr="00ED76FF" w:rsidR="00ED76FF" w:rsidTr="00ED76FF" w14:paraId="14DF580E" w14:textId="77777777">
        <w:trPr>
          <w:trHeight w:val="1665"/>
          <w:tblCellSpacing w:w="0" w:type="dxa"/>
        </w:trPr>
        <w:tc>
          <w:tcPr>
            <w:tcW w:w="834" w:type="pct"/>
            <w:tcBorders>
              <w:top w:val="single" w:color="000000" w:sz="8" w:space="0"/>
              <w:left w:val="single" w:color="000000" w:sz="12" w:space="0"/>
              <w:bottom w:val="single" w:color="000000" w:sz="12" w:space="0"/>
              <w:right w:val="single" w:color="000000" w:sz="8" w:space="0"/>
            </w:tcBorders>
          </w:tcPr>
          <w:p w:rsidRPr="00ED76FF" w:rsidR="00ED76FF" w:rsidP="00ED76FF" w:rsidRDefault="00ED76FF" w14:paraId="2DD46A5F" w14:textId="77777777">
            <w:pPr>
              <w:spacing w:line="288" w:lineRule="auto"/>
              <w:ind w:left="57" w:right="57"/>
              <w:rPr>
                <w:rFonts w:ascii="Arial Narrow" w:hAnsi="Arial Narrow"/>
                <w:sz w:val="20"/>
              </w:rPr>
            </w:pPr>
            <w:r w:rsidRPr="00ED76FF">
              <w:rPr>
                <w:rFonts w:ascii="Arial Narrow" w:hAnsi="Arial Narrow"/>
                <w:sz w:val="20"/>
              </w:rPr>
              <w:t xml:space="preserve">K4: Svært stor konsekvens </w:t>
            </w:r>
          </w:p>
        </w:tc>
        <w:tc>
          <w:tcPr>
            <w:tcW w:w="4166" w:type="pct"/>
            <w:tcBorders>
              <w:top w:val="single" w:color="000000" w:sz="8" w:space="0"/>
              <w:left w:val="single" w:color="000000" w:sz="8" w:space="0"/>
              <w:bottom w:val="single" w:color="000000" w:sz="12" w:space="0"/>
              <w:right w:val="single" w:color="000000" w:sz="12" w:space="0"/>
            </w:tcBorders>
            <w:vAlign w:val="center"/>
          </w:tcPr>
          <w:p w:rsidRPr="00ED76FF" w:rsidR="00ED76FF" w:rsidP="00ED76FF" w:rsidRDefault="00ED76FF" w14:paraId="49019C79" w14:textId="77777777">
            <w:pPr>
              <w:ind w:left="123" w:right="112"/>
              <w:jc w:val="both"/>
              <w:rPr>
                <w:rFonts w:ascii="Arial Narrow" w:hAnsi="Arial Narrow"/>
                <w:sz w:val="20"/>
              </w:rPr>
            </w:pPr>
            <w:r w:rsidRPr="00ED76FF">
              <w:rPr>
                <w:rFonts w:ascii="Arial Narrow" w:hAnsi="Arial Narrow"/>
                <w:sz w:val="20"/>
              </w:rPr>
              <w:t>a: Liv &amp; helse/kvalitet: Alvorlig brudd på gjeldende krav, fare for liv og helse, drikkevanns</w:t>
            </w:r>
            <w:r w:rsidRPr="00ED76FF">
              <w:rPr>
                <w:rFonts w:ascii="Arial Narrow" w:hAnsi="Arial Narrow"/>
                <w:sz w:val="20"/>
              </w:rPr>
              <w:softHyphen/>
              <w:t>forskriftens § 18 trer i kraft (vann) / flere skader som trenger medisinsk /sykehus minst en alvorlig skadet (avløp)</w:t>
            </w:r>
          </w:p>
          <w:p w:rsidRPr="00ED76FF" w:rsidR="00ED76FF" w:rsidP="00ED76FF" w:rsidRDefault="00ED76FF" w14:paraId="5DDC9F41" w14:textId="77777777">
            <w:pPr>
              <w:ind w:left="123" w:right="112"/>
              <w:jc w:val="both"/>
              <w:rPr>
                <w:rFonts w:ascii="Arial Narrow" w:hAnsi="Arial Narrow"/>
                <w:sz w:val="20"/>
              </w:rPr>
            </w:pPr>
            <w:r w:rsidRPr="00ED76FF">
              <w:rPr>
                <w:rFonts w:ascii="Arial Narrow" w:hAnsi="Arial Narrow"/>
                <w:sz w:val="20"/>
              </w:rPr>
              <w:t xml:space="preserve">b: Kvantitet/kapasitet: Langvarig svikt som rammer flertallet av abonnentene </w:t>
            </w:r>
          </w:p>
          <w:p w:rsidRPr="00ED76FF" w:rsidR="00ED76FF" w:rsidP="00ED76FF" w:rsidRDefault="00ED76FF" w14:paraId="73D65D86" w14:textId="77777777">
            <w:pPr>
              <w:ind w:left="123" w:right="112"/>
              <w:jc w:val="both"/>
              <w:rPr>
                <w:rFonts w:ascii="Arial Narrow" w:hAnsi="Arial Narrow"/>
                <w:sz w:val="20"/>
              </w:rPr>
            </w:pPr>
            <w:r w:rsidRPr="00ED76FF">
              <w:rPr>
                <w:rFonts w:ascii="Arial Narrow" w:hAnsi="Arial Narrow"/>
                <w:sz w:val="20"/>
              </w:rPr>
              <w:t>c: Omdømme: Omdømme langvarig tapt/skadet</w:t>
            </w:r>
          </w:p>
          <w:p w:rsidRPr="00ED76FF" w:rsidR="00ED76FF" w:rsidP="00ED76FF" w:rsidRDefault="00ED76FF" w14:paraId="01CEC084" w14:textId="77777777">
            <w:pPr>
              <w:ind w:left="123" w:right="112"/>
              <w:jc w:val="both"/>
              <w:rPr>
                <w:rFonts w:ascii="Arial Narrow" w:hAnsi="Arial Narrow"/>
                <w:sz w:val="20"/>
              </w:rPr>
            </w:pPr>
            <w:r w:rsidRPr="00ED76FF">
              <w:rPr>
                <w:rFonts w:ascii="Arial Narrow" w:hAnsi="Arial Narrow"/>
                <w:sz w:val="20"/>
              </w:rPr>
              <w:t xml:space="preserve">d: økonomi: økonomisk tap større enn 20 % av årlig kostnader </w:t>
            </w:r>
          </w:p>
          <w:p w:rsidRPr="00ED76FF" w:rsidR="00ED76FF" w:rsidP="00ED76FF" w:rsidRDefault="00ED76FF" w14:paraId="73BC2B8B" w14:textId="77777777">
            <w:pPr>
              <w:ind w:left="123" w:right="112"/>
              <w:jc w:val="both"/>
              <w:rPr>
                <w:rFonts w:ascii="Arial Narrow" w:hAnsi="Arial Narrow"/>
                <w:sz w:val="20"/>
              </w:rPr>
            </w:pPr>
            <w:r w:rsidRPr="00ED76FF">
              <w:rPr>
                <w:rFonts w:ascii="Arial Narrow" w:hAnsi="Arial Narrow"/>
                <w:sz w:val="20"/>
              </w:rPr>
              <w:t>e: Miljø: Svært stor miljøskade som det vil ta år å lege</w:t>
            </w:r>
          </w:p>
        </w:tc>
      </w:tr>
    </w:tbl>
    <w:p w:rsidR="006E24CD" w:rsidP="006E24CD" w:rsidRDefault="006E24CD" w14:paraId="5741D27F" w14:textId="77777777"/>
    <w:p w:rsidR="00B032A7" w:rsidP="00CB7C63" w:rsidRDefault="00B032A7" w14:paraId="133541EF" w14:textId="77777777">
      <w:pPr>
        <w:jc w:val="both"/>
      </w:pPr>
      <w:r>
        <w:t xml:space="preserve">Kombinasjonen av sannsynligheter og konsekvensklasser for uønskede hendelser gir et uttrykk for risikonivået. Ved å lage en matrise med sannsynligheter og konsekvenser får man en risikomatrise som gir en grafisk fremstilling av risikonivået. </w:t>
      </w:r>
      <w:r w:rsidRPr="0042034E" w:rsidR="0042034E">
        <w:t xml:space="preserve">En risikomatrise er </w:t>
      </w:r>
      <w:r w:rsidR="0042034E">
        <w:t xml:space="preserve">derfor </w:t>
      </w:r>
      <w:r w:rsidRPr="0042034E" w:rsidR="0042034E">
        <w:t>sammensatt av sannsynlighet for og konsekvenser av ulike hendelser. Sannsynlighet og konsekvens av en hendelse gir til sammen et uttrykk for risikoen som hendelsen representere</w:t>
      </w:r>
      <w:r w:rsidR="0042034E">
        <w:t xml:space="preserve">r. </w:t>
      </w:r>
      <w:r>
        <w:t>Risikomatrisen k</w:t>
      </w:r>
      <w:r w:rsidR="0042034E">
        <w:t>an deles inn i tre hovedområder</w:t>
      </w:r>
      <w:r>
        <w:t>:</w:t>
      </w:r>
    </w:p>
    <w:p w:rsidR="00B032A7" w:rsidP="00CB7C63" w:rsidRDefault="00B032A7" w14:paraId="7D2F2199" w14:textId="77777777">
      <w:pPr>
        <w:pStyle w:val="ListParagraph"/>
        <w:numPr>
          <w:ilvl w:val="0"/>
          <w:numId w:val="31"/>
        </w:numPr>
        <w:jc w:val="both"/>
      </w:pPr>
      <w:r w:rsidRPr="00B032A7">
        <w:rPr>
          <w:highlight w:val="red"/>
        </w:rPr>
        <w:t>Rødt</w:t>
      </w:r>
      <w:r>
        <w:t>: Risikoreduserende tiltak skal iverksettes. (dvs</w:t>
      </w:r>
      <w:r w:rsidR="0042034E">
        <w:t>.</w:t>
      </w:r>
      <w:r>
        <w:t xml:space="preserve"> høy sannsynlighet / høy </w:t>
      </w:r>
      <w:r w:rsidR="007A4E48">
        <w:t>konsekvens</w:t>
      </w:r>
      <w:r>
        <w:t>)</w:t>
      </w:r>
    </w:p>
    <w:p w:rsidR="00B032A7" w:rsidP="00CB7C63" w:rsidRDefault="00B032A7" w14:paraId="1428D821" w14:textId="77777777">
      <w:pPr>
        <w:pStyle w:val="ListParagraph"/>
        <w:numPr>
          <w:ilvl w:val="0"/>
          <w:numId w:val="31"/>
        </w:numPr>
        <w:jc w:val="both"/>
      </w:pPr>
      <w:r w:rsidRPr="00B032A7">
        <w:rPr>
          <w:highlight w:val="yellow"/>
        </w:rPr>
        <w:t>Gult</w:t>
      </w:r>
      <w:r>
        <w:t>: Risikoreduserende tiltak skal vurderes på basis av akseptkriterier i bransjen, vanlig er at en følger et prinsipp som heter ALARP som er en forkortelse av "As Low As Reasonably Practicable", og innebærer at risiko reduseres s</w:t>
      </w:r>
      <w:r w:rsidR="0042034E">
        <w:t xml:space="preserve">å langt praktisk gjennomførbart. Basert på </w:t>
      </w:r>
      <w:r w:rsidRPr="0042034E" w:rsidR="0042034E">
        <w:t>vannve</w:t>
      </w:r>
      <w:r w:rsidR="0042034E">
        <w:t>rkets egne vurderinger,</w:t>
      </w:r>
      <w:r w:rsidRPr="0042034E" w:rsidR="0042034E">
        <w:t xml:space="preserve"> faktakunnskap og solid faglig skjønn. </w:t>
      </w:r>
      <w:r>
        <w:t xml:space="preserve"> </w:t>
      </w:r>
    </w:p>
    <w:p w:rsidR="00B032A7" w:rsidP="00CB7C63" w:rsidRDefault="00B032A7" w14:paraId="7DF8330A" w14:textId="77777777">
      <w:pPr>
        <w:pStyle w:val="ListParagraph"/>
        <w:numPr>
          <w:ilvl w:val="0"/>
          <w:numId w:val="31"/>
        </w:numPr>
        <w:jc w:val="both"/>
      </w:pPr>
      <w:r w:rsidRPr="00B032A7">
        <w:rPr>
          <w:highlight w:val="green"/>
        </w:rPr>
        <w:t>Grønt</w:t>
      </w:r>
      <w:r>
        <w:t xml:space="preserve">: Risikoreduserende tiltak er ikke nødvendig. (dvs lav sannsynlighet / lav </w:t>
      </w:r>
      <w:r w:rsidR="007A4E48">
        <w:t>konsekvens</w:t>
      </w:r>
      <w:r>
        <w:t>)</w:t>
      </w:r>
    </w:p>
    <w:p w:rsidR="00B032A7" w:rsidP="00CB7C63" w:rsidRDefault="00B032A7" w14:paraId="35CB0AA8" w14:textId="77777777">
      <w:pPr>
        <w:jc w:val="both"/>
      </w:pPr>
    </w:p>
    <w:p w:rsidR="00ED76FF" w:rsidP="00CB7C63" w:rsidRDefault="006E24CD" w14:paraId="4964AAF8" w14:textId="77777777">
      <w:pPr>
        <w:jc w:val="both"/>
      </w:pPr>
      <w:r>
        <w:t xml:space="preserve">Akseptkriterier uttrykker en øvre grense for hva </w:t>
      </w:r>
      <w:r w:rsidR="00B032A7">
        <w:t>man</w:t>
      </w:r>
      <w:r>
        <w:t xml:space="preserve"> vurderer å være et akseptabelt risikonivå</w:t>
      </w:r>
      <w:r w:rsidR="00B032A7">
        <w:t xml:space="preserve"> for visse kategorier av uønskede </w:t>
      </w:r>
      <w:r>
        <w:t xml:space="preserve">hendelser. Krav i helse-, miljø- og sikkerhetslovgivningen utgjør en viktig ramme for denne øvre grensen, og det er dermed ikke adgang til å sette til side spesifikke krav i helse-, miljø- og sikkerhetslovgivningen med henvisning til </w:t>
      </w:r>
      <w:r w:rsidR="00B032A7">
        <w:t>vurdert</w:t>
      </w:r>
      <w:r>
        <w:t xml:space="preserve"> risiko. For risiko som er høyere enn akseptabelt nivå, skal det iverksettes tiltak for å bringe sikkerheten innenfor akseptkriteriene.</w:t>
      </w:r>
    </w:p>
    <w:p w:rsidRPr="00776225" w:rsidR="00ED76FF" w:rsidP="00CB7C63" w:rsidRDefault="00ED76FF" w14:paraId="35FFC110" w14:textId="77777777">
      <w:pPr>
        <w:jc w:val="both"/>
      </w:pPr>
    </w:p>
    <w:p w:rsidR="00912C9D" w:rsidRDefault="00912C9D" w14:paraId="2F9E5BE7" w14:textId="77777777">
      <w:pPr>
        <w:tabs>
          <w:tab w:val="clear" w:pos="284"/>
        </w:tabs>
        <w:spacing w:before="0"/>
        <w:rPr>
          <w:rFonts w:ascii="Calibri" w:hAnsi="Calibri" w:cs="Arial"/>
          <w:b/>
          <w:bCs/>
          <w:kern w:val="32"/>
          <w:sz w:val="26"/>
          <w:szCs w:val="32"/>
        </w:rPr>
      </w:pPr>
      <w:r>
        <w:br w:type="page"/>
      </w:r>
    </w:p>
    <w:p w:rsidR="00D435BE" w:rsidP="00C139DC" w:rsidRDefault="00D435BE" w14:paraId="693885A2" w14:textId="77777777">
      <w:pPr>
        <w:pStyle w:val="Heading1"/>
        <w:numPr>
          <w:ilvl w:val="0"/>
          <w:numId w:val="1"/>
        </w:numPr>
        <w:tabs>
          <w:tab w:val="clear" w:pos="0"/>
        </w:tabs>
        <w:ind w:left="312" w:hanging="312"/>
      </w:pPr>
      <w:bookmarkStart w:name="_Toc424729233" w:id="51"/>
      <w:r>
        <w:t>Eksempler på risiko og sårbarhetsanalyser for å styrke robustheten</w:t>
      </w:r>
      <w:bookmarkEnd w:id="51"/>
      <w:r>
        <w:t xml:space="preserve"> </w:t>
      </w:r>
    </w:p>
    <w:p w:rsidR="00D435BE" w:rsidP="00C139DC" w:rsidRDefault="00D435BE" w14:paraId="386B7417" w14:textId="77777777">
      <w:pPr>
        <w:pStyle w:val="Heading2"/>
        <w:numPr>
          <w:ilvl w:val="1"/>
          <w:numId w:val="1"/>
        </w:numPr>
        <w:tabs>
          <w:tab w:val="clear" w:pos="0"/>
        </w:tabs>
        <w:ind w:left="493" w:hanging="493"/>
      </w:pPr>
      <w:bookmarkStart w:name="_Toc424729234" w:id="52"/>
      <w:r>
        <w:t>Objekter som inngår i analysen</w:t>
      </w:r>
      <w:bookmarkEnd w:id="52"/>
      <w:r>
        <w:t xml:space="preserve"> </w:t>
      </w:r>
    </w:p>
    <w:p w:rsidR="00F414F7" w:rsidP="00CB7C63" w:rsidRDefault="003C7144" w14:paraId="0D5160D6" w14:textId="77777777">
      <w:pPr>
        <w:jc w:val="both"/>
      </w:pPr>
      <w:r>
        <w:t>I det følgende beskriver vi konteksten</w:t>
      </w:r>
      <w:r w:rsidR="00330A73">
        <w:t>(vann og avløp)</w:t>
      </w:r>
      <w:r>
        <w:t xml:space="preserve"> og objekter </w:t>
      </w:r>
      <w:r w:rsidR="00330A73">
        <w:t xml:space="preserve">(fysiske objekter, tekniske styringssystemer, organisasjon og mennesker) </w:t>
      </w:r>
      <w:r>
        <w:t>som må inngå i en ROS</w:t>
      </w:r>
      <w:r w:rsidR="0096080F">
        <w:t>-</w:t>
      </w:r>
      <w:r w:rsidR="00F414F7">
        <w:t>analyse.</w:t>
      </w:r>
      <w:r w:rsidR="00330A73">
        <w:t xml:space="preserve"> </w:t>
      </w:r>
      <w:r w:rsidR="00F414F7">
        <w:t xml:space="preserve">Figur 2.1 viser hele VA-kjeden fra nedbørfelt via vannbehandling og distribusjonsnett, til avløpsnett og videre til avløpsrenseanlegg. </w:t>
      </w:r>
      <w:r w:rsidR="00281FDE">
        <w:t>For hvert objekt bør man derfor dokumentere DKS systemene som er kritiske, f.eks. pumper med styringssystemer</w:t>
      </w:r>
      <w:r w:rsidR="00221925">
        <w:t xml:space="preserve">. </w:t>
      </w:r>
      <w:r w:rsidR="00F414F7">
        <w:t xml:space="preserve">I tillegg til systemer som er viktige innen VA-infrastrukturen, er man avhengig av IT-systemer for samband og kommunikasjon. </w:t>
      </w:r>
      <w:r w:rsidR="007E6E01">
        <w:t xml:space="preserve"> Vi har </w:t>
      </w:r>
      <w:r w:rsidR="0059185A">
        <w:t>i vedlagte figur skissert objekter som bør inngå i en kritikalitetsvurdering</w:t>
      </w:r>
      <w:r w:rsidR="00CE7733">
        <w:t>, dvs. for hvert objekt bør en også gå gjennom teknisk utstyr og tilhørende DKS/IT systemer som kontrollerer objektet.</w:t>
      </w:r>
    </w:p>
    <w:p w:rsidR="00F414F7" w:rsidP="00F414F7" w:rsidRDefault="00F414F7" w14:paraId="05FCBA5A" w14:textId="77777777">
      <w:pPr>
        <w:spacing w:line="288" w:lineRule="auto"/>
        <w:jc w:val="both"/>
      </w:pPr>
    </w:p>
    <w:tbl>
      <w:tblPr>
        <w:tblStyle w:val="TableGrid"/>
        <w:tblW w:w="0" w:type="auto"/>
        <w:tblLook w:val="04A0" w:firstRow="1" w:lastRow="0" w:firstColumn="1" w:lastColumn="0" w:noHBand="0" w:noVBand="1"/>
      </w:tblPr>
      <w:tblGrid>
        <w:gridCol w:w="1047"/>
        <w:gridCol w:w="971"/>
        <w:gridCol w:w="1351"/>
        <w:gridCol w:w="2551"/>
        <w:gridCol w:w="2268"/>
        <w:gridCol w:w="1666"/>
      </w:tblGrid>
      <w:tr w:rsidRPr="0059185A" w:rsidR="0059185A" w:rsidTr="00CE7733" w14:paraId="11EA7F51" w14:textId="77777777">
        <w:tc>
          <w:tcPr>
            <w:tcW w:w="1047" w:type="dxa"/>
          </w:tcPr>
          <w:p w:rsidRPr="00CE7733" w:rsidR="0059185A" w:rsidP="00F414F7" w:rsidRDefault="0059185A" w14:paraId="4B85C28C" w14:textId="77777777">
            <w:pPr>
              <w:spacing w:line="288" w:lineRule="auto"/>
              <w:jc w:val="both"/>
              <w:rPr>
                <w:rFonts w:ascii="Arial Narrow" w:hAnsi="Arial Narrow"/>
                <w:b/>
                <w:sz w:val="18"/>
                <w:szCs w:val="18"/>
              </w:rPr>
            </w:pPr>
            <w:r w:rsidRPr="00CE7733">
              <w:rPr>
                <w:rFonts w:ascii="Arial Narrow" w:hAnsi="Arial Narrow"/>
                <w:b/>
                <w:sz w:val="18"/>
                <w:szCs w:val="18"/>
              </w:rPr>
              <w:t>Objekter:</w:t>
            </w:r>
          </w:p>
        </w:tc>
        <w:tc>
          <w:tcPr>
            <w:tcW w:w="971" w:type="dxa"/>
          </w:tcPr>
          <w:p w:rsidRPr="0059185A" w:rsidR="0059185A" w:rsidP="00F414F7" w:rsidRDefault="0059185A" w14:paraId="65854302" w14:textId="77777777">
            <w:pPr>
              <w:spacing w:line="288" w:lineRule="auto"/>
              <w:jc w:val="both"/>
              <w:rPr>
                <w:rFonts w:ascii="Arial Narrow" w:hAnsi="Arial Narrow"/>
                <w:sz w:val="18"/>
                <w:szCs w:val="18"/>
              </w:rPr>
            </w:pPr>
            <w:r w:rsidRPr="0059185A">
              <w:rPr>
                <w:rFonts w:ascii="Arial Narrow" w:hAnsi="Arial Narrow"/>
                <w:sz w:val="18"/>
                <w:szCs w:val="18"/>
              </w:rPr>
              <w:t>1-Dam</w:t>
            </w:r>
          </w:p>
        </w:tc>
        <w:tc>
          <w:tcPr>
            <w:tcW w:w="1351" w:type="dxa"/>
          </w:tcPr>
          <w:p w:rsidRPr="0059185A" w:rsidR="0059185A" w:rsidP="00F414F7" w:rsidRDefault="0059185A" w14:paraId="44688EE0" w14:textId="77777777">
            <w:pPr>
              <w:spacing w:line="288" w:lineRule="auto"/>
              <w:jc w:val="both"/>
              <w:rPr>
                <w:rFonts w:ascii="Arial Narrow" w:hAnsi="Arial Narrow"/>
                <w:sz w:val="18"/>
                <w:szCs w:val="18"/>
              </w:rPr>
            </w:pPr>
            <w:r w:rsidRPr="0059185A">
              <w:rPr>
                <w:rFonts w:ascii="Arial Narrow" w:hAnsi="Arial Narrow"/>
                <w:sz w:val="18"/>
                <w:szCs w:val="18"/>
              </w:rPr>
              <w:t>2-Vannbeh.</w:t>
            </w:r>
          </w:p>
        </w:tc>
        <w:tc>
          <w:tcPr>
            <w:tcW w:w="2551" w:type="dxa"/>
          </w:tcPr>
          <w:p w:rsidRPr="0059185A" w:rsidR="0059185A" w:rsidP="00F414F7" w:rsidRDefault="0059185A" w14:paraId="7A3DF778" w14:textId="77777777">
            <w:pPr>
              <w:spacing w:line="288" w:lineRule="auto"/>
              <w:jc w:val="both"/>
              <w:rPr>
                <w:rFonts w:ascii="Arial Narrow" w:hAnsi="Arial Narrow"/>
                <w:sz w:val="18"/>
                <w:szCs w:val="18"/>
              </w:rPr>
            </w:pPr>
            <w:r w:rsidRPr="0059185A">
              <w:rPr>
                <w:rFonts w:ascii="Arial Narrow" w:hAnsi="Arial Narrow"/>
                <w:sz w:val="18"/>
                <w:szCs w:val="18"/>
              </w:rPr>
              <w:t>3 Vannledningsnett</w:t>
            </w:r>
          </w:p>
        </w:tc>
        <w:tc>
          <w:tcPr>
            <w:tcW w:w="2268" w:type="dxa"/>
          </w:tcPr>
          <w:p w:rsidRPr="0059185A" w:rsidR="0059185A" w:rsidP="00F414F7" w:rsidRDefault="0059185A" w14:paraId="364BBD77" w14:textId="77777777">
            <w:pPr>
              <w:spacing w:line="288" w:lineRule="auto"/>
              <w:jc w:val="both"/>
              <w:rPr>
                <w:rFonts w:ascii="Arial Narrow" w:hAnsi="Arial Narrow"/>
                <w:sz w:val="18"/>
                <w:szCs w:val="18"/>
              </w:rPr>
            </w:pPr>
            <w:r>
              <w:rPr>
                <w:rFonts w:ascii="Arial Narrow" w:hAnsi="Arial Narrow"/>
                <w:sz w:val="18"/>
                <w:szCs w:val="18"/>
              </w:rPr>
              <w:t>4-Avløpsnett</w:t>
            </w:r>
          </w:p>
        </w:tc>
        <w:tc>
          <w:tcPr>
            <w:tcW w:w="1666" w:type="dxa"/>
          </w:tcPr>
          <w:p w:rsidRPr="0059185A" w:rsidR="0059185A" w:rsidP="00F414F7" w:rsidRDefault="0059185A" w14:paraId="12B05646" w14:textId="77777777">
            <w:pPr>
              <w:spacing w:line="288" w:lineRule="auto"/>
              <w:jc w:val="both"/>
              <w:rPr>
                <w:rFonts w:ascii="Arial Narrow" w:hAnsi="Arial Narrow"/>
                <w:sz w:val="18"/>
                <w:szCs w:val="18"/>
              </w:rPr>
            </w:pPr>
            <w:r>
              <w:rPr>
                <w:rFonts w:ascii="Arial Narrow" w:hAnsi="Arial Narrow"/>
                <w:sz w:val="18"/>
                <w:szCs w:val="18"/>
              </w:rPr>
              <w:t>5-Avløpsrensing</w:t>
            </w:r>
          </w:p>
        </w:tc>
      </w:tr>
      <w:tr w:rsidRPr="00CE7733" w:rsidR="00CE7733" w:rsidTr="00CE7733" w14:paraId="71E74289" w14:textId="77777777">
        <w:tc>
          <w:tcPr>
            <w:tcW w:w="1047" w:type="dxa"/>
          </w:tcPr>
          <w:p w:rsidRPr="00CE7733" w:rsidR="00CE7733" w:rsidP="00F414F7" w:rsidRDefault="00CE7733" w14:paraId="6C230FA1" w14:textId="77777777">
            <w:pPr>
              <w:spacing w:line="288" w:lineRule="auto"/>
              <w:jc w:val="both"/>
              <w:rPr>
                <w:rFonts w:ascii="Arial Narrow" w:hAnsi="Arial Narrow"/>
                <w:b/>
                <w:sz w:val="18"/>
                <w:szCs w:val="18"/>
              </w:rPr>
            </w:pPr>
          </w:p>
        </w:tc>
        <w:tc>
          <w:tcPr>
            <w:tcW w:w="8807" w:type="dxa"/>
            <w:gridSpan w:val="5"/>
          </w:tcPr>
          <w:p w:rsidRPr="00CE7733" w:rsidR="00CE7733" w:rsidP="00281FDE" w:rsidRDefault="00CE7733" w14:paraId="181B7F17" w14:textId="77777777">
            <w:pPr>
              <w:spacing w:line="288" w:lineRule="auto"/>
              <w:jc w:val="both"/>
              <w:rPr>
                <w:rFonts w:ascii="Arial Narrow" w:hAnsi="Arial Narrow"/>
                <w:sz w:val="18"/>
                <w:szCs w:val="18"/>
                <w:lang w:val="nn-NO"/>
              </w:rPr>
            </w:pPr>
            <w:r w:rsidRPr="00CE7733">
              <w:rPr>
                <w:rFonts w:ascii="Arial Narrow" w:hAnsi="Arial Narrow"/>
                <w:sz w:val="18"/>
                <w:szCs w:val="18"/>
                <w:lang w:val="nn-NO"/>
              </w:rPr>
              <w:t xml:space="preserve">6- </w:t>
            </w:r>
            <w:r w:rsidR="00281FDE">
              <w:rPr>
                <w:rFonts w:ascii="Arial Narrow" w:hAnsi="Arial Narrow"/>
                <w:sz w:val="18"/>
                <w:szCs w:val="18"/>
                <w:lang w:val="nn-NO"/>
              </w:rPr>
              <w:t>Felles</w:t>
            </w:r>
            <w:r w:rsidRPr="00CE7733">
              <w:rPr>
                <w:rFonts w:ascii="Arial Narrow" w:hAnsi="Arial Narrow"/>
                <w:sz w:val="18"/>
                <w:szCs w:val="18"/>
                <w:lang w:val="nn-NO"/>
              </w:rPr>
              <w:t xml:space="preserve"> teknisk infrastruktur : Datanett</w:t>
            </w:r>
            <w:r>
              <w:rPr>
                <w:rFonts w:ascii="Arial Narrow" w:hAnsi="Arial Narrow"/>
                <w:sz w:val="18"/>
                <w:szCs w:val="18"/>
                <w:lang w:val="nn-NO"/>
              </w:rPr>
              <w:t xml:space="preserve"> (administrativt nett, teknisk nett)</w:t>
            </w:r>
            <w:r w:rsidR="00A15178">
              <w:rPr>
                <w:rFonts w:ascii="Arial Narrow" w:hAnsi="Arial Narrow"/>
                <w:sz w:val="18"/>
                <w:szCs w:val="18"/>
                <w:lang w:val="nn-NO"/>
              </w:rPr>
              <w:t>, kob</w:t>
            </w:r>
            <w:r w:rsidRPr="00CE7733">
              <w:rPr>
                <w:rFonts w:ascii="Arial Narrow" w:hAnsi="Arial Narrow"/>
                <w:sz w:val="18"/>
                <w:szCs w:val="18"/>
                <w:lang w:val="nn-NO"/>
              </w:rPr>
              <w:t xml:space="preserve">linger </w:t>
            </w:r>
            <w:r>
              <w:rPr>
                <w:rFonts w:ascii="Arial Narrow" w:hAnsi="Arial Narrow"/>
                <w:sz w:val="18"/>
                <w:szCs w:val="18"/>
                <w:lang w:val="nn-NO"/>
              </w:rPr>
              <w:t xml:space="preserve">til </w:t>
            </w:r>
            <w:r w:rsidRPr="00CE7733">
              <w:rPr>
                <w:rFonts w:ascii="Arial Narrow" w:hAnsi="Arial Narrow"/>
                <w:sz w:val="18"/>
                <w:szCs w:val="18"/>
                <w:lang w:val="nn-NO"/>
              </w:rPr>
              <w:t>Internett</w:t>
            </w:r>
            <w:r>
              <w:rPr>
                <w:rFonts w:ascii="Arial Narrow" w:hAnsi="Arial Narrow"/>
                <w:sz w:val="18"/>
                <w:szCs w:val="18"/>
                <w:lang w:val="nn-NO"/>
              </w:rPr>
              <w:t>, Driftskontrollsenter</w:t>
            </w:r>
          </w:p>
        </w:tc>
      </w:tr>
    </w:tbl>
    <w:p w:rsidR="00F414F7" w:rsidP="00F414F7" w:rsidRDefault="00F414F7" w14:paraId="4FF06FEA" w14:textId="77777777">
      <w:pPr>
        <w:spacing w:line="288" w:lineRule="auto"/>
        <w:jc w:val="both"/>
      </w:pPr>
      <w:r>
        <w:rPr>
          <w:noProof/>
          <w:lang w:val="en-US" w:eastAsia="en-US"/>
        </w:rPr>
        <w:drawing>
          <wp:inline distT="0" distB="0" distL="0" distR="0" wp14:anchorId="75C35458" wp14:editId="6187A5DC">
            <wp:extent cx="6241415" cy="1169670"/>
            <wp:effectExtent l="19050" t="0" r="6985" b="0"/>
            <wp:docPr id="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cstate="print"/>
                    <a:srcRect/>
                    <a:stretch>
                      <a:fillRect/>
                    </a:stretch>
                  </pic:blipFill>
                  <pic:spPr bwMode="auto">
                    <a:xfrm>
                      <a:off x="0" y="0"/>
                      <a:ext cx="6241415" cy="1169670"/>
                    </a:xfrm>
                    <a:prstGeom prst="rect">
                      <a:avLst/>
                    </a:prstGeom>
                    <a:noFill/>
                    <a:ln w="9525">
                      <a:noFill/>
                      <a:miter lim="800000"/>
                      <a:headEnd/>
                      <a:tailEnd/>
                    </a:ln>
                  </pic:spPr>
                </pic:pic>
              </a:graphicData>
            </a:graphic>
          </wp:inline>
        </w:drawing>
      </w:r>
    </w:p>
    <w:p w:rsidR="00F414F7" w:rsidP="00F414F7" w:rsidRDefault="00F414F7" w14:paraId="56023E72" w14:textId="77777777">
      <w:pPr>
        <w:pStyle w:val="Caption"/>
        <w:jc w:val="center"/>
        <w:rPr>
          <w:szCs w:val="24"/>
        </w:rPr>
      </w:pPr>
      <w:bookmarkStart w:name="_Ref247521314" w:id="53"/>
      <w:bookmarkStart w:name="_Ref247521303" w:id="54"/>
      <w:r w:rsidRPr="00A06215">
        <w:rPr>
          <w:szCs w:val="24"/>
        </w:rPr>
        <w:t xml:space="preserve">Figur </w:t>
      </w:r>
      <w:bookmarkEnd w:id="53"/>
      <w:r>
        <w:rPr>
          <w:szCs w:val="24"/>
        </w:rPr>
        <w:t>2.1</w:t>
      </w:r>
      <w:r w:rsidRPr="00A06215">
        <w:rPr>
          <w:szCs w:val="24"/>
        </w:rPr>
        <w:t xml:space="preserve">: </w:t>
      </w:r>
      <w:r w:rsidR="00330A73">
        <w:rPr>
          <w:szCs w:val="24"/>
        </w:rPr>
        <w:t>Kontekst: Elementer i v</w:t>
      </w:r>
      <w:r w:rsidRPr="00A06215">
        <w:rPr>
          <w:szCs w:val="24"/>
        </w:rPr>
        <w:t>ann og avløp fra nedbørfelt til resipien</w:t>
      </w:r>
      <w:bookmarkEnd w:id="54"/>
      <w:r>
        <w:rPr>
          <w:szCs w:val="24"/>
        </w:rPr>
        <w:t>t (mottaker)</w:t>
      </w:r>
    </w:p>
    <w:p w:rsidR="00F414F7" w:rsidP="00F414F7" w:rsidRDefault="00F414F7" w14:paraId="2F227E78" w14:textId="77777777"/>
    <w:p w:rsidRPr="00AD79D2" w:rsidR="003709D5" w:rsidP="00F414F7" w:rsidRDefault="003709D5" w14:paraId="595AA060" w14:textId="77777777">
      <w:r>
        <w:t>For å styre denne prosessen er det etablert PLS-systemer i vann og avløp infrastruktur, datanett, driftskontrollsenter og administrative nett, som vist i figur 2.2. Disse tekniske komponentene er en del av objektene som inngår i analysen. I tillegg har vi de organisasjonene som har ansvaret, vannverk, tekniske underleverandører, IT avdelinger og den enkelte ansatt med sine kunnskaper og holdninger.</w:t>
      </w:r>
    </w:p>
    <w:p w:rsidR="00F414F7" w:rsidP="003C7144" w:rsidRDefault="00F414F7" w14:paraId="04C77A77" w14:textId="77777777"/>
    <w:tbl>
      <w:tblPr>
        <w:tblStyle w:val="TableGrid"/>
        <w:tblW w:w="0" w:type="auto"/>
        <w:tblLook w:val="04A0" w:firstRow="1" w:lastRow="0" w:firstColumn="1" w:lastColumn="0" w:noHBand="0" w:noVBand="1"/>
      </w:tblPr>
      <w:tblGrid>
        <w:gridCol w:w="1047"/>
        <w:gridCol w:w="2889"/>
        <w:gridCol w:w="2409"/>
        <w:gridCol w:w="1843"/>
        <w:gridCol w:w="1666"/>
      </w:tblGrid>
      <w:tr w:rsidRPr="0059185A" w:rsidR="00281FDE" w:rsidTr="00281FDE" w14:paraId="62F81AA0" w14:textId="77777777">
        <w:tc>
          <w:tcPr>
            <w:tcW w:w="1047" w:type="dxa"/>
          </w:tcPr>
          <w:p w:rsidR="00A02DE7" w:rsidP="00CE7733" w:rsidRDefault="00A02DE7" w14:paraId="73B1D6CF" w14:textId="77777777">
            <w:pPr>
              <w:spacing w:line="288" w:lineRule="auto"/>
              <w:jc w:val="both"/>
              <w:rPr>
                <w:rFonts w:ascii="Arial Narrow" w:hAnsi="Arial Narrow"/>
                <w:b/>
                <w:sz w:val="18"/>
                <w:szCs w:val="18"/>
              </w:rPr>
            </w:pPr>
            <w:r>
              <w:rPr>
                <w:rFonts w:ascii="Arial Narrow" w:hAnsi="Arial Narrow"/>
                <w:b/>
                <w:sz w:val="18"/>
                <w:szCs w:val="18"/>
              </w:rPr>
              <w:t>Tekniske</w:t>
            </w:r>
          </w:p>
          <w:p w:rsidRPr="00CE7733" w:rsidR="00281FDE" w:rsidP="00CE7733" w:rsidRDefault="00281FDE" w14:paraId="088AAA28" w14:textId="77777777">
            <w:pPr>
              <w:spacing w:line="288" w:lineRule="auto"/>
              <w:jc w:val="both"/>
              <w:rPr>
                <w:rFonts w:ascii="Arial Narrow" w:hAnsi="Arial Narrow"/>
                <w:b/>
                <w:sz w:val="18"/>
                <w:szCs w:val="18"/>
              </w:rPr>
            </w:pPr>
            <w:r w:rsidRPr="00CE7733">
              <w:rPr>
                <w:rFonts w:ascii="Arial Narrow" w:hAnsi="Arial Narrow"/>
                <w:b/>
                <w:sz w:val="18"/>
                <w:szCs w:val="18"/>
              </w:rPr>
              <w:t>Objekter:</w:t>
            </w:r>
          </w:p>
        </w:tc>
        <w:tc>
          <w:tcPr>
            <w:tcW w:w="2889" w:type="dxa"/>
          </w:tcPr>
          <w:p w:rsidRPr="0059185A" w:rsidR="00281FDE" w:rsidP="00281FDE" w:rsidRDefault="00281FDE" w14:paraId="4AAE63D2" w14:textId="77777777">
            <w:pPr>
              <w:spacing w:line="288" w:lineRule="auto"/>
              <w:jc w:val="both"/>
              <w:rPr>
                <w:rFonts w:ascii="Arial Narrow" w:hAnsi="Arial Narrow"/>
                <w:sz w:val="18"/>
                <w:szCs w:val="18"/>
              </w:rPr>
            </w:pPr>
            <w:r>
              <w:rPr>
                <w:rFonts w:ascii="Arial Narrow" w:hAnsi="Arial Narrow"/>
                <w:sz w:val="18"/>
                <w:szCs w:val="18"/>
              </w:rPr>
              <w:t>6A: Nett (Admin.,teknisk DKS)</w:t>
            </w:r>
          </w:p>
        </w:tc>
        <w:tc>
          <w:tcPr>
            <w:tcW w:w="2409" w:type="dxa"/>
          </w:tcPr>
          <w:p w:rsidRPr="0059185A" w:rsidR="00281FDE" w:rsidP="00CE7733" w:rsidRDefault="00281FDE" w14:paraId="1F385E56" w14:textId="77777777">
            <w:pPr>
              <w:spacing w:line="288" w:lineRule="auto"/>
              <w:jc w:val="both"/>
              <w:rPr>
                <w:rFonts w:ascii="Arial Narrow" w:hAnsi="Arial Narrow"/>
                <w:sz w:val="18"/>
                <w:szCs w:val="18"/>
              </w:rPr>
            </w:pPr>
            <w:r>
              <w:rPr>
                <w:rFonts w:ascii="Arial Narrow" w:hAnsi="Arial Narrow"/>
                <w:sz w:val="18"/>
                <w:szCs w:val="18"/>
              </w:rPr>
              <w:t>6B: Driftskontrollsenter</w:t>
            </w:r>
          </w:p>
        </w:tc>
        <w:tc>
          <w:tcPr>
            <w:tcW w:w="1843" w:type="dxa"/>
          </w:tcPr>
          <w:p w:rsidRPr="0059185A" w:rsidR="00281FDE" w:rsidP="00281FDE" w:rsidRDefault="00281FDE" w14:paraId="5087C40F" w14:textId="77777777">
            <w:pPr>
              <w:spacing w:line="288" w:lineRule="auto"/>
              <w:jc w:val="both"/>
              <w:rPr>
                <w:rFonts w:ascii="Arial Narrow" w:hAnsi="Arial Narrow"/>
                <w:sz w:val="18"/>
                <w:szCs w:val="18"/>
              </w:rPr>
            </w:pPr>
            <w:r>
              <w:rPr>
                <w:rFonts w:ascii="Arial Narrow" w:hAnsi="Arial Narrow"/>
                <w:sz w:val="18"/>
                <w:szCs w:val="18"/>
              </w:rPr>
              <w:t>6C: Admin. systemer</w:t>
            </w:r>
          </w:p>
        </w:tc>
        <w:tc>
          <w:tcPr>
            <w:tcW w:w="1666" w:type="dxa"/>
          </w:tcPr>
          <w:p w:rsidRPr="0059185A" w:rsidR="00281FDE" w:rsidP="00CE7733" w:rsidRDefault="00281FDE" w14:paraId="037963D8" w14:textId="77777777">
            <w:pPr>
              <w:spacing w:line="288" w:lineRule="auto"/>
              <w:jc w:val="both"/>
              <w:rPr>
                <w:rFonts w:ascii="Arial Narrow" w:hAnsi="Arial Narrow"/>
                <w:sz w:val="18"/>
                <w:szCs w:val="18"/>
              </w:rPr>
            </w:pPr>
            <w:r>
              <w:rPr>
                <w:rFonts w:ascii="Arial Narrow" w:hAnsi="Arial Narrow"/>
                <w:sz w:val="18"/>
                <w:szCs w:val="18"/>
              </w:rPr>
              <w:t>6D:Strøm, kjøling</w:t>
            </w:r>
          </w:p>
        </w:tc>
      </w:tr>
    </w:tbl>
    <w:p w:rsidR="00CE7733" w:rsidP="003C7144" w:rsidRDefault="00CE7733" w14:paraId="63225F10" w14:textId="77777777"/>
    <w:p w:rsidR="003709D5" w:rsidP="003709D5" w:rsidRDefault="00C76216" w14:paraId="38A5DB14" w14:textId="77777777">
      <w:pPr>
        <w:jc w:val="center"/>
      </w:pPr>
      <w:r>
        <w:object w:dxaOrig="22584" w:dyaOrig="11178" w14:anchorId="2BF2C65C">
          <v:shape id="_x0000_i1028" style="width:481.05pt;height:206.25pt" o:ole="" type="#_x0000_t75">
            <v:imagedata o:title="" r:id="rId32"/>
          </v:shape>
          <o:OLEObject Type="Embed" ProgID="Visio.Drawing.11" ShapeID="_x0000_i1028" DrawAspect="Content" ObjectID="_1534219603" r:id="rId33"/>
        </w:object>
      </w:r>
    </w:p>
    <w:p w:rsidRPr="003709D5" w:rsidR="003709D5" w:rsidP="003709D5" w:rsidRDefault="003709D5" w14:paraId="4DD2682E" w14:textId="77777777">
      <w:pPr>
        <w:jc w:val="center"/>
        <w:rPr>
          <w:b/>
        </w:rPr>
      </w:pPr>
      <w:r w:rsidRPr="003709D5">
        <w:rPr>
          <w:b/>
        </w:rPr>
        <w:t xml:space="preserve">Figur 2.2: </w:t>
      </w:r>
      <w:r w:rsidR="00281FDE">
        <w:rPr>
          <w:b/>
        </w:rPr>
        <w:t>Felles t</w:t>
      </w:r>
      <w:r w:rsidRPr="003709D5">
        <w:rPr>
          <w:b/>
        </w:rPr>
        <w:t>ekniske objekter.</w:t>
      </w:r>
    </w:p>
    <w:p w:rsidR="00621388" w:rsidP="00621388" w:rsidRDefault="00621388" w14:paraId="1BF3855B" w14:textId="77777777">
      <w:pPr>
        <w:pStyle w:val="Heading3"/>
      </w:pPr>
      <w:bookmarkStart w:name="_Toc424729235" w:id="55"/>
      <w:r>
        <w:t>Deltakere i ROS analysen</w:t>
      </w:r>
      <w:bookmarkEnd w:id="55"/>
    </w:p>
    <w:p w:rsidR="000E100E" w:rsidP="00CB7C63" w:rsidRDefault="00621388" w14:paraId="684FA2F6" w14:textId="77777777">
      <w:pPr>
        <w:jc w:val="both"/>
      </w:pPr>
      <w:r>
        <w:t>Det er viktig at ROS analysen gjennomføres i et samarbeid mellom ledelsen, sik</w:t>
      </w:r>
      <w:r w:rsidR="000E100E">
        <w:t xml:space="preserve">kerhetseksperter, IT fagfolk, </w:t>
      </w:r>
      <w:r>
        <w:t xml:space="preserve">DKS </w:t>
      </w:r>
      <w:r w:rsidR="000E100E">
        <w:t>fagfolk</w:t>
      </w:r>
      <w:r w:rsidR="00EA7207">
        <w:t>, drift</w:t>
      </w:r>
      <w:r w:rsidR="000E100E">
        <w:t xml:space="preserve"> og evt. eksterne eksperter/ leverandører som kan ha ansvaret for deler av infrastrukturen. Både for å sikre at de forskjellige fagavdelingene kan gi innspill, men også for å sikre at det etableres god kommunikasjon, dialog og enighet om </w:t>
      </w:r>
      <w:r w:rsidR="00EA7207">
        <w:t>analyse/</w:t>
      </w:r>
      <w:r w:rsidR="000E100E">
        <w:t xml:space="preserve">sårbarheter, </w:t>
      </w:r>
      <w:r w:rsidR="00EA7207">
        <w:t>evaluering/</w:t>
      </w:r>
      <w:r w:rsidR="000E100E">
        <w:t xml:space="preserve">vurderinger og </w:t>
      </w:r>
      <w:r w:rsidR="00EA7207">
        <w:t xml:space="preserve">prioritering av </w:t>
      </w:r>
      <w:r w:rsidR="000E100E">
        <w:t>tiltak. Deltakere i arbeidet bør dokumenteres for sporbarhet, men er også ønskelig ut fra senere avklaringer eller oppfølginger. Vanligvis er dette også et ønske fra tilsynsmyndighetene at deltakelsen er dokumentert.</w:t>
      </w:r>
    </w:p>
    <w:p w:rsidR="00EA7207" w:rsidP="00621388" w:rsidRDefault="00EA7207" w14:paraId="522BAC54" w14:textId="77777777"/>
    <w:p w:rsidRPr="00EA7207" w:rsidR="00EA7207" w:rsidP="00EA7207" w:rsidRDefault="00EA7207" w14:paraId="707F011B" w14:textId="77777777">
      <w:pPr>
        <w:jc w:val="center"/>
        <w:rPr>
          <w:b/>
        </w:rPr>
      </w:pPr>
      <w:r w:rsidRPr="00EA7207">
        <w:rPr>
          <w:b/>
        </w:rPr>
        <w:t>Tabell: Deltakere i ROS analysene (</w:t>
      </w:r>
      <w:r w:rsidR="00010C76">
        <w:rPr>
          <w:b/>
        </w:rPr>
        <w:t>r</w:t>
      </w:r>
      <w:r w:rsidRPr="00EA7207">
        <w:rPr>
          <w:b/>
        </w:rPr>
        <w:t>i</w:t>
      </w:r>
      <w:r w:rsidR="00010C76">
        <w:rPr>
          <w:b/>
        </w:rPr>
        <w:t>sikoanalyse, risikoevaluering, p</w:t>
      </w:r>
      <w:r w:rsidRPr="00EA7207">
        <w:rPr>
          <w:b/>
        </w:rPr>
        <w:t>rioriteringer)</w:t>
      </w:r>
    </w:p>
    <w:tbl>
      <w:tblPr>
        <w:tblStyle w:val="TableGrid"/>
        <w:tblW w:w="0" w:type="auto"/>
        <w:tblLook w:val="04A0" w:firstRow="1" w:lastRow="0" w:firstColumn="1" w:lastColumn="0" w:noHBand="0" w:noVBand="1"/>
      </w:tblPr>
      <w:tblGrid>
        <w:gridCol w:w="3510"/>
        <w:gridCol w:w="2262"/>
        <w:gridCol w:w="999"/>
        <w:gridCol w:w="800"/>
        <w:gridCol w:w="991"/>
        <w:gridCol w:w="772"/>
      </w:tblGrid>
      <w:tr w:rsidRPr="000E100E" w:rsidR="000E100E" w:rsidTr="00EA7207" w14:paraId="533C4E89" w14:textId="77777777">
        <w:tc>
          <w:tcPr>
            <w:tcW w:w="3510" w:type="dxa"/>
          </w:tcPr>
          <w:p w:rsidRPr="000E100E" w:rsidR="000E100E" w:rsidP="000E100E" w:rsidRDefault="000E100E" w14:paraId="535A6CE8" w14:textId="77777777">
            <w:pPr>
              <w:tabs>
                <w:tab w:val="clear" w:pos="284"/>
              </w:tabs>
              <w:rPr>
                <w:b/>
              </w:rPr>
            </w:pPr>
            <w:r w:rsidRPr="000E100E">
              <w:rPr>
                <w:b/>
              </w:rPr>
              <w:t>Deltakere</w:t>
            </w:r>
          </w:p>
        </w:tc>
        <w:tc>
          <w:tcPr>
            <w:tcW w:w="2262" w:type="dxa"/>
          </w:tcPr>
          <w:p w:rsidRPr="000E100E" w:rsidR="000E100E" w:rsidP="000E100E" w:rsidRDefault="000E100E" w14:paraId="4F10E31C" w14:textId="77777777">
            <w:pPr>
              <w:tabs>
                <w:tab w:val="clear" w:pos="284"/>
              </w:tabs>
              <w:rPr>
                <w:b/>
              </w:rPr>
            </w:pPr>
            <w:r w:rsidRPr="000E100E">
              <w:rPr>
                <w:b/>
              </w:rPr>
              <w:t>Ansvar</w:t>
            </w:r>
          </w:p>
        </w:tc>
        <w:tc>
          <w:tcPr>
            <w:tcW w:w="999" w:type="dxa"/>
          </w:tcPr>
          <w:p w:rsidRPr="000E100E" w:rsidR="000E100E" w:rsidP="00EA7207" w:rsidRDefault="000E100E" w14:paraId="55E5996A" w14:textId="77777777">
            <w:pPr>
              <w:tabs>
                <w:tab w:val="clear" w:pos="284"/>
              </w:tabs>
              <w:jc w:val="center"/>
              <w:rPr>
                <w:b/>
              </w:rPr>
            </w:pPr>
            <w:r w:rsidRPr="000E100E">
              <w:rPr>
                <w:b/>
              </w:rPr>
              <w:t>Intervju</w:t>
            </w:r>
          </w:p>
        </w:tc>
        <w:tc>
          <w:tcPr>
            <w:tcW w:w="2563" w:type="dxa"/>
            <w:gridSpan w:val="3"/>
          </w:tcPr>
          <w:p w:rsidRPr="000E100E" w:rsidR="000E100E" w:rsidP="00EA7207" w:rsidRDefault="000E100E" w14:paraId="643B5517" w14:textId="77777777">
            <w:pPr>
              <w:tabs>
                <w:tab w:val="clear" w:pos="284"/>
              </w:tabs>
              <w:jc w:val="center"/>
              <w:rPr>
                <w:b/>
              </w:rPr>
            </w:pPr>
            <w:r w:rsidRPr="000E100E">
              <w:rPr>
                <w:b/>
              </w:rPr>
              <w:t>Møtedeltakelse</w:t>
            </w:r>
          </w:p>
        </w:tc>
      </w:tr>
      <w:tr w:rsidRPr="000E100E" w:rsidR="000E100E" w:rsidTr="00EA7207" w14:paraId="09E1524D" w14:textId="77777777">
        <w:tc>
          <w:tcPr>
            <w:tcW w:w="3510" w:type="dxa"/>
          </w:tcPr>
          <w:p w:rsidRPr="000E100E" w:rsidR="000E100E" w:rsidP="000E100E" w:rsidRDefault="000E100E" w14:paraId="4B9DCF49" w14:textId="77777777">
            <w:pPr>
              <w:tabs>
                <w:tab w:val="clear" w:pos="284"/>
              </w:tabs>
              <w:rPr>
                <w:rFonts w:ascii="Arial Narrow" w:hAnsi="Arial Narrow"/>
                <w:sz w:val="20"/>
                <w:szCs w:val="20"/>
              </w:rPr>
            </w:pPr>
          </w:p>
        </w:tc>
        <w:tc>
          <w:tcPr>
            <w:tcW w:w="2262" w:type="dxa"/>
          </w:tcPr>
          <w:p w:rsidRPr="000E100E" w:rsidR="000E100E" w:rsidP="000E100E" w:rsidRDefault="000E100E" w14:paraId="0026047B" w14:textId="77777777">
            <w:pPr>
              <w:tabs>
                <w:tab w:val="clear" w:pos="284"/>
              </w:tabs>
              <w:rPr>
                <w:rFonts w:ascii="Arial Narrow" w:hAnsi="Arial Narrow"/>
                <w:sz w:val="20"/>
                <w:szCs w:val="20"/>
              </w:rPr>
            </w:pPr>
          </w:p>
        </w:tc>
        <w:tc>
          <w:tcPr>
            <w:tcW w:w="999" w:type="dxa"/>
          </w:tcPr>
          <w:p w:rsidRPr="000E100E" w:rsidR="000E100E" w:rsidP="00EA7207" w:rsidRDefault="000E100E" w14:paraId="4D8697CF" w14:textId="77777777">
            <w:pPr>
              <w:tabs>
                <w:tab w:val="clear" w:pos="284"/>
              </w:tabs>
              <w:jc w:val="center"/>
              <w:rPr>
                <w:rFonts w:ascii="Arial Narrow" w:hAnsi="Arial Narrow"/>
                <w:sz w:val="20"/>
                <w:szCs w:val="20"/>
              </w:rPr>
            </w:pPr>
          </w:p>
        </w:tc>
        <w:tc>
          <w:tcPr>
            <w:tcW w:w="800" w:type="dxa"/>
          </w:tcPr>
          <w:p w:rsidRPr="000E100E" w:rsidR="000E100E" w:rsidP="00EA7207" w:rsidRDefault="000E100E" w14:paraId="3F7AB1B9" w14:textId="77777777">
            <w:pPr>
              <w:tabs>
                <w:tab w:val="clear" w:pos="284"/>
              </w:tabs>
              <w:jc w:val="center"/>
              <w:rPr>
                <w:rFonts w:ascii="Arial Narrow" w:hAnsi="Arial Narrow"/>
                <w:sz w:val="20"/>
                <w:szCs w:val="20"/>
              </w:rPr>
            </w:pPr>
            <w:r w:rsidRPr="000E100E">
              <w:rPr>
                <w:rFonts w:ascii="Arial Narrow" w:hAnsi="Arial Narrow"/>
                <w:sz w:val="20"/>
                <w:szCs w:val="20"/>
              </w:rPr>
              <w:t>Analyse</w:t>
            </w:r>
          </w:p>
        </w:tc>
        <w:tc>
          <w:tcPr>
            <w:tcW w:w="991" w:type="dxa"/>
          </w:tcPr>
          <w:p w:rsidRPr="000E100E" w:rsidR="000E100E" w:rsidP="00EA7207" w:rsidRDefault="000E100E" w14:paraId="6100E00B" w14:textId="77777777">
            <w:pPr>
              <w:tabs>
                <w:tab w:val="clear" w:pos="284"/>
              </w:tabs>
              <w:jc w:val="center"/>
              <w:rPr>
                <w:rFonts w:ascii="Arial Narrow" w:hAnsi="Arial Narrow"/>
                <w:sz w:val="20"/>
                <w:szCs w:val="20"/>
              </w:rPr>
            </w:pPr>
            <w:r w:rsidRPr="000E100E">
              <w:rPr>
                <w:rFonts w:ascii="Arial Narrow" w:hAnsi="Arial Narrow"/>
                <w:sz w:val="20"/>
                <w:szCs w:val="20"/>
              </w:rPr>
              <w:t>Evaluering</w:t>
            </w:r>
          </w:p>
        </w:tc>
        <w:tc>
          <w:tcPr>
            <w:tcW w:w="772" w:type="dxa"/>
          </w:tcPr>
          <w:p w:rsidRPr="000E100E" w:rsidR="000E100E" w:rsidP="00EA7207" w:rsidRDefault="000E100E" w14:paraId="799FFE07" w14:textId="77777777">
            <w:pPr>
              <w:tabs>
                <w:tab w:val="clear" w:pos="284"/>
              </w:tabs>
              <w:jc w:val="center"/>
              <w:rPr>
                <w:rFonts w:ascii="Arial Narrow" w:hAnsi="Arial Narrow"/>
                <w:sz w:val="20"/>
                <w:szCs w:val="20"/>
              </w:rPr>
            </w:pPr>
            <w:r w:rsidRPr="000E100E">
              <w:rPr>
                <w:rFonts w:ascii="Arial Narrow" w:hAnsi="Arial Narrow"/>
                <w:sz w:val="20"/>
                <w:szCs w:val="20"/>
              </w:rPr>
              <w:t>Tiltak</w:t>
            </w:r>
          </w:p>
        </w:tc>
      </w:tr>
      <w:tr w:rsidRPr="000E100E" w:rsidR="000E100E" w:rsidTr="00EA7207" w14:paraId="612B9AB0" w14:textId="77777777">
        <w:tc>
          <w:tcPr>
            <w:tcW w:w="3510" w:type="dxa"/>
          </w:tcPr>
          <w:p w:rsidRPr="000E100E" w:rsidR="000E100E" w:rsidP="000E100E" w:rsidRDefault="00EA7207" w14:paraId="241EFBE9" w14:textId="77777777">
            <w:pPr>
              <w:tabs>
                <w:tab w:val="clear" w:pos="284"/>
              </w:tabs>
              <w:rPr>
                <w:rFonts w:ascii="Arial Narrow" w:hAnsi="Arial Narrow"/>
                <w:sz w:val="20"/>
                <w:szCs w:val="20"/>
              </w:rPr>
            </w:pPr>
            <w:r>
              <w:rPr>
                <w:rFonts w:ascii="Arial Narrow" w:hAnsi="Arial Narrow"/>
                <w:sz w:val="20"/>
                <w:szCs w:val="20"/>
              </w:rPr>
              <w:t>NN</w:t>
            </w:r>
          </w:p>
        </w:tc>
        <w:tc>
          <w:tcPr>
            <w:tcW w:w="2262" w:type="dxa"/>
          </w:tcPr>
          <w:p w:rsidRPr="000E100E" w:rsidR="000E100E" w:rsidP="000E100E" w:rsidRDefault="000E100E" w14:paraId="53B2EC5D" w14:textId="77777777">
            <w:pPr>
              <w:tabs>
                <w:tab w:val="clear" w:pos="284"/>
              </w:tabs>
              <w:rPr>
                <w:rFonts w:ascii="Arial Narrow" w:hAnsi="Arial Narrow"/>
                <w:sz w:val="20"/>
                <w:szCs w:val="20"/>
              </w:rPr>
            </w:pPr>
            <w:r>
              <w:rPr>
                <w:rFonts w:ascii="Arial Narrow" w:hAnsi="Arial Narrow"/>
                <w:sz w:val="20"/>
                <w:szCs w:val="20"/>
              </w:rPr>
              <w:t>Ledelse</w:t>
            </w:r>
          </w:p>
        </w:tc>
        <w:tc>
          <w:tcPr>
            <w:tcW w:w="999" w:type="dxa"/>
          </w:tcPr>
          <w:p w:rsidRPr="000E100E" w:rsidR="000E100E" w:rsidP="00EA7207" w:rsidRDefault="00EA7207" w14:paraId="12229A02" w14:textId="77777777">
            <w:pPr>
              <w:tabs>
                <w:tab w:val="clear" w:pos="284"/>
              </w:tabs>
              <w:jc w:val="center"/>
              <w:rPr>
                <w:rFonts w:ascii="Arial Narrow" w:hAnsi="Arial Narrow"/>
                <w:sz w:val="20"/>
                <w:szCs w:val="20"/>
              </w:rPr>
            </w:pPr>
            <w:r>
              <w:rPr>
                <w:rFonts w:ascii="Arial Narrow" w:hAnsi="Arial Narrow"/>
                <w:sz w:val="20"/>
                <w:szCs w:val="20"/>
              </w:rPr>
              <w:t>DD/MM</w:t>
            </w:r>
          </w:p>
        </w:tc>
        <w:tc>
          <w:tcPr>
            <w:tcW w:w="800" w:type="dxa"/>
          </w:tcPr>
          <w:p w:rsidRPr="000E100E" w:rsidR="000E100E" w:rsidP="00EA7207" w:rsidRDefault="00EA7207" w14:paraId="547AF99F" w14:textId="77777777">
            <w:pPr>
              <w:tabs>
                <w:tab w:val="clear" w:pos="284"/>
              </w:tabs>
              <w:jc w:val="center"/>
              <w:rPr>
                <w:rFonts w:ascii="Arial Narrow" w:hAnsi="Arial Narrow"/>
                <w:sz w:val="20"/>
                <w:szCs w:val="20"/>
              </w:rPr>
            </w:pPr>
            <w:r>
              <w:rPr>
                <w:rFonts w:ascii="Arial Narrow" w:hAnsi="Arial Narrow"/>
                <w:sz w:val="20"/>
                <w:szCs w:val="20"/>
              </w:rPr>
              <w:t>DD/MM</w:t>
            </w:r>
          </w:p>
        </w:tc>
        <w:tc>
          <w:tcPr>
            <w:tcW w:w="991" w:type="dxa"/>
          </w:tcPr>
          <w:p w:rsidRPr="000E100E" w:rsidR="000E100E" w:rsidP="00EA7207" w:rsidRDefault="00EA7207" w14:paraId="0CC719C3" w14:textId="77777777">
            <w:pPr>
              <w:tabs>
                <w:tab w:val="clear" w:pos="284"/>
              </w:tabs>
              <w:jc w:val="center"/>
              <w:rPr>
                <w:rFonts w:ascii="Arial Narrow" w:hAnsi="Arial Narrow"/>
                <w:sz w:val="20"/>
                <w:szCs w:val="20"/>
              </w:rPr>
            </w:pPr>
            <w:r>
              <w:rPr>
                <w:rFonts w:ascii="Arial Narrow" w:hAnsi="Arial Narrow"/>
                <w:sz w:val="20"/>
                <w:szCs w:val="20"/>
              </w:rPr>
              <w:t>DD/MM</w:t>
            </w:r>
          </w:p>
        </w:tc>
        <w:tc>
          <w:tcPr>
            <w:tcW w:w="772" w:type="dxa"/>
          </w:tcPr>
          <w:p w:rsidRPr="000E100E" w:rsidR="000E100E" w:rsidP="00EA7207" w:rsidRDefault="00EA7207" w14:paraId="4D340EE1" w14:textId="77777777">
            <w:pPr>
              <w:tabs>
                <w:tab w:val="clear" w:pos="284"/>
              </w:tabs>
              <w:jc w:val="center"/>
              <w:rPr>
                <w:rFonts w:ascii="Arial Narrow" w:hAnsi="Arial Narrow"/>
                <w:sz w:val="20"/>
                <w:szCs w:val="20"/>
              </w:rPr>
            </w:pPr>
            <w:r>
              <w:rPr>
                <w:rFonts w:ascii="Arial Narrow" w:hAnsi="Arial Narrow"/>
                <w:sz w:val="20"/>
                <w:szCs w:val="20"/>
              </w:rPr>
              <w:t>DD/MM</w:t>
            </w:r>
          </w:p>
        </w:tc>
      </w:tr>
      <w:tr w:rsidRPr="000E100E" w:rsidR="000E100E" w:rsidTr="00EA7207" w14:paraId="5AB369C5" w14:textId="77777777">
        <w:tc>
          <w:tcPr>
            <w:tcW w:w="3510" w:type="dxa"/>
          </w:tcPr>
          <w:p w:rsidRPr="000E100E" w:rsidR="000E100E" w:rsidP="000E100E" w:rsidRDefault="00EA7207" w14:paraId="60DA40AE" w14:textId="77777777">
            <w:pPr>
              <w:tabs>
                <w:tab w:val="clear" w:pos="284"/>
              </w:tabs>
              <w:rPr>
                <w:rFonts w:ascii="Arial Narrow" w:hAnsi="Arial Narrow"/>
                <w:sz w:val="20"/>
                <w:szCs w:val="20"/>
              </w:rPr>
            </w:pPr>
            <w:r>
              <w:rPr>
                <w:rFonts w:ascii="Arial Narrow" w:hAnsi="Arial Narrow"/>
                <w:sz w:val="20"/>
                <w:szCs w:val="20"/>
              </w:rPr>
              <w:t>NN</w:t>
            </w:r>
          </w:p>
        </w:tc>
        <w:tc>
          <w:tcPr>
            <w:tcW w:w="2262" w:type="dxa"/>
          </w:tcPr>
          <w:p w:rsidR="000E100E" w:rsidP="000E100E" w:rsidRDefault="000E100E" w14:paraId="2FF03EE2" w14:textId="77777777">
            <w:pPr>
              <w:tabs>
                <w:tab w:val="clear" w:pos="284"/>
              </w:tabs>
              <w:rPr>
                <w:rFonts w:ascii="Arial Narrow" w:hAnsi="Arial Narrow"/>
                <w:sz w:val="20"/>
                <w:szCs w:val="20"/>
              </w:rPr>
            </w:pPr>
            <w:r>
              <w:rPr>
                <w:rFonts w:ascii="Arial Narrow" w:hAnsi="Arial Narrow"/>
                <w:sz w:val="20"/>
                <w:szCs w:val="20"/>
              </w:rPr>
              <w:t>IT</w:t>
            </w:r>
          </w:p>
        </w:tc>
        <w:tc>
          <w:tcPr>
            <w:tcW w:w="999" w:type="dxa"/>
          </w:tcPr>
          <w:p w:rsidRPr="000E100E" w:rsidR="000E100E" w:rsidP="00EA7207" w:rsidRDefault="000E100E" w14:paraId="2EA93E9E" w14:textId="77777777">
            <w:pPr>
              <w:tabs>
                <w:tab w:val="clear" w:pos="284"/>
              </w:tabs>
              <w:jc w:val="center"/>
              <w:rPr>
                <w:rFonts w:ascii="Arial Narrow" w:hAnsi="Arial Narrow"/>
                <w:sz w:val="20"/>
                <w:szCs w:val="20"/>
              </w:rPr>
            </w:pPr>
          </w:p>
        </w:tc>
        <w:tc>
          <w:tcPr>
            <w:tcW w:w="800" w:type="dxa"/>
          </w:tcPr>
          <w:p w:rsidRPr="000E100E" w:rsidR="000E100E" w:rsidP="00EA7207" w:rsidRDefault="000E100E" w14:paraId="2DD3F70F" w14:textId="77777777">
            <w:pPr>
              <w:tabs>
                <w:tab w:val="clear" w:pos="284"/>
              </w:tabs>
              <w:jc w:val="center"/>
              <w:rPr>
                <w:rFonts w:ascii="Arial Narrow" w:hAnsi="Arial Narrow"/>
                <w:sz w:val="20"/>
                <w:szCs w:val="20"/>
              </w:rPr>
            </w:pPr>
          </w:p>
        </w:tc>
        <w:tc>
          <w:tcPr>
            <w:tcW w:w="991" w:type="dxa"/>
          </w:tcPr>
          <w:p w:rsidRPr="000E100E" w:rsidR="000E100E" w:rsidP="00EA7207" w:rsidRDefault="000E100E" w14:paraId="37B9D51D" w14:textId="77777777">
            <w:pPr>
              <w:tabs>
                <w:tab w:val="clear" w:pos="284"/>
              </w:tabs>
              <w:jc w:val="center"/>
              <w:rPr>
                <w:rFonts w:ascii="Arial Narrow" w:hAnsi="Arial Narrow"/>
                <w:sz w:val="20"/>
                <w:szCs w:val="20"/>
              </w:rPr>
            </w:pPr>
          </w:p>
        </w:tc>
        <w:tc>
          <w:tcPr>
            <w:tcW w:w="772" w:type="dxa"/>
          </w:tcPr>
          <w:p w:rsidRPr="000E100E" w:rsidR="000E100E" w:rsidP="00EA7207" w:rsidRDefault="000E100E" w14:paraId="6F318B21" w14:textId="77777777">
            <w:pPr>
              <w:tabs>
                <w:tab w:val="clear" w:pos="284"/>
              </w:tabs>
              <w:jc w:val="center"/>
              <w:rPr>
                <w:rFonts w:ascii="Arial Narrow" w:hAnsi="Arial Narrow"/>
                <w:sz w:val="20"/>
                <w:szCs w:val="20"/>
              </w:rPr>
            </w:pPr>
          </w:p>
        </w:tc>
      </w:tr>
      <w:tr w:rsidRPr="000E100E" w:rsidR="000E100E" w:rsidTr="00EA7207" w14:paraId="1506B631" w14:textId="77777777">
        <w:tc>
          <w:tcPr>
            <w:tcW w:w="3510" w:type="dxa"/>
          </w:tcPr>
          <w:p w:rsidRPr="000E100E" w:rsidR="000E100E" w:rsidP="000E100E" w:rsidRDefault="00EA7207" w14:paraId="2FEDA347" w14:textId="77777777">
            <w:pPr>
              <w:tabs>
                <w:tab w:val="clear" w:pos="284"/>
              </w:tabs>
              <w:rPr>
                <w:rFonts w:ascii="Arial Narrow" w:hAnsi="Arial Narrow"/>
                <w:sz w:val="20"/>
                <w:szCs w:val="20"/>
              </w:rPr>
            </w:pPr>
            <w:r>
              <w:rPr>
                <w:rFonts w:ascii="Arial Narrow" w:hAnsi="Arial Narrow"/>
                <w:sz w:val="20"/>
                <w:szCs w:val="20"/>
              </w:rPr>
              <w:t>NN</w:t>
            </w:r>
          </w:p>
        </w:tc>
        <w:tc>
          <w:tcPr>
            <w:tcW w:w="2262" w:type="dxa"/>
          </w:tcPr>
          <w:p w:rsidR="000E100E" w:rsidP="000E100E" w:rsidRDefault="000E100E" w14:paraId="4A9DA62C" w14:textId="77777777">
            <w:pPr>
              <w:tabs>
                <w:tab w:val="clear" w:pos="284"/>
              </w:tabs>
              <w:rPr>
                <w:rFonts w:ascii="Arial Narrow" w:hAnsi="Arial Narrow"/>
                <w:sz w:val="20"/>
                <w:szCs w:val="20"/>
              </w:rPr>
            </w:pPr>
            <w:r>
              <w:rPr>
                <w:rFonts w:ascii="Arial Narrow" w:hAnsi="Arial Narrow"/>
                <w:sz w:val="20"/>
                <w:szCs w:val="20"/>
              </w:rPr>
              <w:t>Sikkerhet/Sikring</w:t>
            </w:r>
          </w:p>
        </w:tc>
        <w:tc>
          <w:tcPr>
            <w:tcW w:w="999" w:type="dxa"/>
          </w:tcPr>
          <w:p w:rsidRPr="000E100E" w:rsidR="000E100E" w:rsidP="00EA7207" w:rsidRDefault="000E100E" w14:paraId="1CFCB57C" w14:textId="77777777">
            <w:pPr>
              <w:tabs>
                <w:tab w:val="clear" w:pos="284"/>
              </w:tabs>
              <w:jc w:val="center"/>
              <w:rPr>
                <w:rFonts w:ascii="Arial Narrow" w:hAnsi="Arial Narrow"/>
                <w:sz w:val="20"/>
                <w:szCs w:val="20"/>
              </w:rPr>
            </w:pPr>
          </w:p>
        </w:tc>
        <w:tc>
          <w:tcPr>
            <w:tcW w:w="800" w:type="dxa"/>
          </w:tcPr>
          <w:p w:rsidRPr="000E100E" w:rsidR="000E100E" w:rsidP="00EA7207" w:rsidRDefault="000E100E" w14:paraId="25CB252C" w14:textId="77777777">
            <w:pPr>
              <w:tabs>
                <w:tab w:val="clear" w:pos="284"/>
              </w:tabs>
              <w:jc w:val="center"/>
              <w:rPr>
                <w:rFonts w:ascii="Arial Narrow" w:hAnsi="Arial Narrow"/>
                <w:sz w:val="20"/>
                <w:szCs w:val="20"/>
              </w:rPr>
            </w:pPr>
          </w:p>
        </w:tc>
        <w:tc>
          <w:tcPr>
            <w:tcW w:w="991" w:type="dxa"/>
          </w:tcPr>
          <w:p w:rsidRPr="000E100E" w:rsidR="000E100E" w:rsidP="00EA7207" w:rsidRDefault="000E100E" w14:paraId="7D5DDBA0" w14:textId="77777777">
            <w:pPr>
              <w:tabs>
                <w:tab w:val="clear" w:pos="284"/>
              </w:tabs>
              <w:jc w:val="center"/>
              <w:rPr>
                <w:rFonts w:ascii="Arial Narrow" w:hAnsi="Arial Narrow"/>
                <w:sz w:val="20"/>
                <w:szCs w:val="20"/>
              </w:rPr>
            </w:pPr>
          </w:p>
        </w:tc>
        <w:tc>
          <w:tcPr>
            <w:tcW w:w="772" w:type="dxa"/>
          </w:tcPr>
          <w:p w:rsidRPr="000E100E" w:rsidR="000E100E" w:rsidP="00EA7207" w:rsidRDefault="000E100E" w14:paraId="14BF96BE" w14:textId="77777777">
            <w:pPr>
              <w:tabs>
                <w:tab w:val="clear" w:pos="284"/>
              </w:tabs>
              <w:jc w:val="center"/>
              <w:rPr>
                <w:rFonts w:ascii="Arial Narrow" w:hAnsi="Arial Narrow"/>
                <w:sz w:val="20"/>
                <w:szCs w:val="20"/>
              </w:rPr>
            </w:pPr>
          </w:p>
        </w:tc>
      </w:tr>
      <w:tr w:rsidRPr="000E100E" w:rsidR="000E100E" w:rsidTr="00EA7207" w14:paraId="0DED73CE" w14:textId="77777777">
        <w:tc>
          <w:tcPr>
            <w:tcW w:w="3510" w:type="dxa"/>
          </w:tcPr>
          <w:p w:rsidRPr="000E100E" w:rsidR="000E100E" w:rsidP="000E100E" w:rsidRDefault="00EA7207" w14:paraId="3D882DFF" w14:textId="77777777">
            <w:pPr>
              <w:tabs>
                <w:tab w:val="clear" w:pos="284"/>
              </w:tabs>
              <w:rPr>
                <w:rFonts w:ascii="Arial Narrow" w:hAnsi="Arial Narrow"/>
                <w:sz w:val="20"/>
                <w:szCs w:val="20"/>
              </w:rPr>
            </w:pPr>
            <w:r>
              <w:rPr>
                <w:rFonts w:ascii="Arial Narrow" w:hAnsi="Arial Narrow"/>
                <w:sz w:val="20"/>
                <w:szCs w:val="20"/>
              </w:rPr>
              <w:t>NN</w:t>
            </w:r>
          </w:p>
        </w:tc>
        <w:tc>
          <w:tcPr>
            <w:tcW w:w="2262" w:type="dxa"/>
          </w:tcPr>
          <w:p w:rsidR="000E100E" w:rsidP="000E100E" w:rsidRDefault="000E100E" w14:paraId="2C597252" w14:textId="77777777">
            <w:pPr>
              <w:tabs>
                <w:tab w:val="clear" w:pos="284"/>
              </w:tabs>
              <w:rPr>
                <w:rFonts w:ascii="Arial Narrow" w:hAnsi="Arial Narrow"/>
                <w:sz w:val="20"/>
                <w:szCs w:val="20"/>
              </w:rPr>
            </w:pPr>
            <w:r>
              <w:rPr>
                <w:rFonts w:ascii="Arial Narrow" w:hAnsi="Arial Narrow"/>
                <w:sz w:val="20"/>
                <w:szCs w:val="20"/>
              </w:rPr>
              <w:t>DKS</w:t>
            </w:r>
          </w:p>
        </w:tc>
        <w:tc>
          <w:tcPr>
            <w:tcW w:w="999" w:type="dxa"/>
          </w:tcPr>
          <w:p w:rsidRPr="000E100E" w:rsidR="000E100E" w:rsidP="00EA7207" w:rsidRDefault="000E100E" w14:paraId="7E836FBA" w14:textId="77777777">
            <w:pPr>
              <w:tabs>
                <w:tab w:val="clear" w:pos="284"/>
              </w:tabs>
              <w:jc w:val="center"/>
              <w:rPr>
                <w:rFonts w:ascii="Arial Narrow" w:hAnsi="Arial Narrow"/>
                <w:sz w:val="20"/>
                <w:szCs w:val="20"/>
              </w:rPr>
            </w:pPr>
          </w:p>
        </w:tc>
        <w:tc>
          <w:tcPr>
            <w:tcW w:w="800" w:type="dxa"/>
          </w:tcPr>
          <w:p w:rsidRPr="000E100E" w:rsidR="000E100E" w:rsidP="00EA7207" w:rsidRDefault="000E100E" w14:paraId="13623EC4" w14:textId="77777777">
            <w:pPr>
              <w:tabs>
                <w:tab w:val="clear" w:pos="284"/>
              </w:tabs>
              <w:jc w:val="center"/>
              <w:rPr>
                <w:rFonts w:ascii="Arial Narrow" w:hAnsi="Arial Narrow"/>
                <w:sz w:val="20"/>
                <w:szCs w:val="20"/>
              </w:rPr>
            </w:pPr>
          </w:p>
        </w:tc>
        <w:tc>
          <w:tcPr>
            <w:tcW w:w="991" w:type="dxa"/>
          </w:tcPr>
          <w:p w:rsidRPr="000E100E" w:rsidR="000E100E" w:rsidP="00EA7207" w:rsidRDefault="000E100E" w14:paraId="3B0E92FC" w14:textId="77777777">
            <w:pPr>
              <w:tabs>
                <w:tab w:val="clear" w:pos="284"/>
              </w:tabs>
              <w:jc w:val="center"/>
              <w:rPr>
                <w:rFonts w:ascii="Arial Narrow" w:hAnsi="Arial Narrow"/>
                <w:sz w:val="20"/>
                <w:szCs w:val="20"/>
              </w:rPr>
            </w:pPr>
          </w:p>
        </w:tc>
        <w:tc>
          <w:tcPr>
            <w:tcW w:w="772" w:type="dxa"/>
          </w:tcPr>
          <w:p w:rsidRPr="000E100E" w:rsidR="000E100E" w:rsidP="00EA7207" w:rsidRDefault="000E100E" w14:paraId="3929A6B6" w14:textId="77777777">
            <w:pPr>
              <w:tabs>
                <w:tab w:val="clear" w:pos="284"/>
              </w:tabs>
              <w:jc w:val="center"/>
              <w:rPr>
                <w:rFonts w:ascii="Arial Narrow" w:hAnsi="Arial Narrow"/>
                <w:sz w:val="20"/>
                <w:szCs w:val="20"/>
              </w:rPr>
            </w:pPr>
          </w:p>
        </w:tc>
      </w:tr>
      <w:tr w:rsidRPr="000E100E" w:rsidR="00EA7207" w:rsidTr="00EA7207" w14:paraId="60381DE9" w14:textId="77777777">
        <w:tc>
          <w:tcPr>
            <w:tcW w:w="3510" w:type="dxa"/>
          </w:tcPr>
          <w:p w:rsidRPr="000E100E" w:rsidR="00EA7207" w:rsidP="000E100E" w:rsidRDefault="00EA7207" w14:paraId="69805796" w14:textId="77777777">
            <w:pPr>
              <w:tabs>
                <w:tab w:val="clear" w:pos="284"/>
              </w:tabs>
              <w:rPr>
                <w:rFonts w:ascii="Arial Narrow" w:hAnsi="Arial Narrow"/>
                <w:sz w:val="20"/>
                <w:szCs w:val="20"/>
              </w:rPr>
            </w:pPr>
            <w:r>
              <w:rPr>
                <w:rFonts w:ascii="Arial Narrow" w:hAnsi="Arial Narrow"/>
                <w:sz w:val="20"/>
                <w:szCs w:val="20"/>
              </w:rPr>
              <w:t>NN</w:t>
            </w:r>
          </w:p>
        </w:tc>
        <w:tc>
          <w:tcPr>
            <w:tcW w:w="2262" w:type="dxa"/>
          </w:tcPr>
          <w:p w:rsidR="00EA7207" w:rsidP="000E100E" w:rsidRDefault="00EA7207" w14:paraId="7BAD06B5" w14:textId="77777777">
            <w:pPr>
              <w:tabs>
                <w:tab w:val="clear" w:pos="284"/>
              </w:tabs>
              <w:rPr>
                <w:rFonts w:ascii="Arial Narrow" w:hAnsi="Arial Narrow"/>
                <w:sz w:val="20"/>
                <w:szCs w:val="20"/>
              </w:rPr>
            </w:pPr>
            <w:r>
              <w:rPr>
                <w:rFonts w:ascii="Arial Narrow" w:hAnsi="Arial Narrow"/>
                <w:sz w:val="20"/>
                <w:szCs w:val="20"/>
              </w:rPr>
              <w:t>Drift</w:t>
            </w:r>
          </w:p>
        </w:tc>
        <w:tc>
          <w:tcPr>
            <w:tcW w:w="999" w:type="dxa"/>
          </w:tcPr>
          <w:p w:rsidRPr="000E100E" w:rsidR="00EA7207" w:rsidP="00EA7207" w:rsidRDefault="00EA7207" w14:paraId="37E73934" w14:textId="77777777">
            <w:pPr>
              <w:tabs>
                <w:tab w:val="clear" w:pos="284"/>
              </w:tabs>
              <w:jc w:val="center"/>
              <w:rPr>
                <w:rFonts w:ascii="Arial Narrow" w:hAnsi="Arial Narrow"/>
                <w:sz w:val="20"/>
                <w:szCs w:val="20"/>
              </w:rPr>
            </w:pPr>
          </w:p>
        </w:tc>
        <w:tc>
          <w:tcPr>
            <w:tcW w:w="800" w:type="dxa"/>
          </w:tcPr>
          <w:p w:rsidRPr="000E100E" w:rsidR="00EA7207" w:rsidP="00EA7207" w:rsidRDefault="00EA7207" w14:paraId="3C8A45A6" w14:textId="77777777">
            <w:pPr>
              <w:tabs>
                <w:tab w:val="clear" w:pos="284"/>
              </w:tabs>
              <w:jc w:val="center"/>
              <w:rPr>
                <w:rFonts w:ascii="Arial Narrow" w:hAnsi="Arial Narrow"/>
                <w:sz w:val="20"/>
                <w:szCs w:val="20"/>
              </w:rPr>
            </w:pPr>
          </w:p>
        </w:tc>
        <w:tc>
          <w:tcPr>
            <w:tcW w:w="991" w:type="dxa"/>
          </w:tcPr>
          <w:p w:rsidRPr="000E100E" w:rsidR="00EA7207" w:rsidP="00EA7207" w:rsidRDefault="00EA7207" w14:paraId="1F9ECF44" w14:textId="77777777">
            <w:pPr>
              <w:tabs>
                <w:tab w:val="clear" w:pos="284"/>
              </w:tabs>
              <w:jc w:val="center"/>
              <w:rPr>
                <w:rFonts w:ascii="Arial Narrow" w:hAnsi="Arial Narrow"/>
                <w:sz w:val="20"/>
                <w:szCs w:val="20"/>
              </w:rPr>
            </w:pPr>
          </w:p>
        </w:tc>
        <w:tc>
          <w:tcPr>
            <w:tcW w:w="772" w:type="dxa"/>
          </w:tcPr>
          <w:p w:rsidRPr="000E100E" w:rsidR="00EA7207" w:rsidP="00EA7207" w:rsidRDefault="00EA7207" w14:paraId="2A823501" w14:textId="77777777">
            <w:pPr>
              <w:tabs>
                <w:tab w:val="clear" w:pos="284"/>
              </w:tabs>
              <w:jc w:val="center"/>
              <w:rPr>
                <w:rFonts w:ascii="Arial Narrow" w:hAnsi="Arial Narrow"/>
                <w:sz w:val="20"/>
                <w:szCs w:val="20"/>
              </w:rPr>
            </w:pPr>
          </w:p>
        </w:tc>
      </w:tr>
      <w:tr w:rsidRPr="000E100E" w:rsidR="00EA7207" w:rsidTr="00EA7207" w14:paraId="6ED56BE3" w14:textId="77777777">
        <w:tc>
          <w:tcPr>
            <w:tcW w:w="3510" w:type="dxa"/>
          </w:tcPr>
          <w:p w:rsidRPr="000E100E" w:rsidR="00EA7207" w:rsidP="000E100E" w:rsidRDefault="00EA7207" w14:paraId="63E05679" w14:textId="77777777">
            <w:pPr>
              <w:tabs>
                <w:tab w:val="clear" w:pos="284"/>
              </w:tabs>
              <w:rPr>
                <w:rFonts w:ascii="Arial Narrow" w:hAnsi="Arial Narrow"/>
                <w:sz w:val="20"/>
                <w:szCs w:val="20"/>
              </w:rPr>
            </w:pPr>
            <w:r>
              <w:rPr>
                <w:rFonts w:ascii="Arial Narrow" w:hAnsi="Arial Narrow"/>
                <w:sz w:val="20"/>
                <w:szCs w:val="20"/>
              </w:rPr>
              <w:t>NN</w:t>
            </w:r>
          </w:p>
        </w:tc>
        <w:tc>
          <w:tcPr>
            <w:tcW w:w="2262" w:type="dxa"/>
          </w:tcPr>
          <w:p w:rsidR="00EA7207" w:rsidP="000E100E" w:rsidRDefault="00EA7207" w14:paraId="30625033" w14:textId="77777777">
            <w:pPr>
              <w:tabs>
                <w:tab w:val="clear" w:pos="284"/>
              </w:tabs>
              <w:rPr>
                <w:rFonts w:ascii="Arial Narrow" w:hAnsi="Arial Narrow"/>
                <w:sz w:val="20"/>
                <w:szCs w:val="20"/>
              </w:rPr>
            </w:pPr>
            <w:r>
              <w:rPr>
                <w:rFonts w:ascii="Arial Narrow" w:hAnsi="Arial Narrow"/>
                <w:sz w:val="20"/>
                <w:szCs w:val="20"/>
              </w:rPr>
              <w:t>Eksperter/ Leverandører</w:t>
            </w:r>
          </w:p>
        </w:tc>
        <w:tc>
          <w:tcPr>
            <w:tcW w:w="999" w:type="dxa"/>
          </w:tcPr>
          <w:p w:rsidRPr="000E100E" w:rsidR="00EA7207" w:rsidP="00EA7207" w:rsidRDefault="00EA7207" w14:paraId="46AB921D" w14:textId="77777777">
            <w:pPr>
              <w:tabs>
                <w:tab w:val="clear" w:pos="284"/>
              </w:tabs>
              <w:jc w:val="center"/>
              <w:rPr>
                <w:rFonts w:ascii="Arial Narrow" w:hAnsi="Arial Narrow"/>
                <w:sz w:val="20"/>
                <w:szCs w:val="20"/>
              </w:rPr>
            </w:pPr>
          </w:p>
        </w:tc>
        <w:tc>
          <w:tcPr>
            <w:tcW w:w="800" w:type="dxa"/>
          </w:tcPr>
          <w:p w:rsidRPr="000E100E" w:rsidR="00EA7207" w:rsidP="00EA7207" w:rsidRDefault="00EA7207" w14:paraId="3F11375B" w14:textId="77777777">
            <w:pPr>
              <w:tabs>
                <w:tab w:val="clear" w:pos="284"/>
              </w:tabs>
              <w:jc w:val="center"/>
              <w:rPr>
                <w:rFonts w:ascii="Arial Narrow" w:hAnsi="Arial Narrow"/>
                <w:sz w:val="20"/>
                <w:szCs w:val="20"/>
              </w:rPr>
            </w:pPr>
          </w:p>
        </w:tc>
        <w:tc>
          <w:tcPr>
            <w:tcW w:w="991" w:type="dxa"/>
          </w:tcPr>
          <w:p w:rsidRPr="000E100E" w:rsidR="00EA7207" w:rsidP="00EA7207" w:rsidRDefault="00EA7207" w14:paraId="12856937" w14:textId="77777777">
            <w:pPr>
              <w:tabs>
                <w:tab w:val="clear" w:pos="284"/>
              </w:tabs>
              <w:jc w:val="center"/>
              <w:rPr>
                <w:rFonts w:ascii="Arial Narrow" w:hAnsi="Arial Narrow"/>
                <w:sz w:val="20"/>
                <w:szCs w:val="20"/>
              </w:rPr>
            </w:pPr>
          </w:p>
        </w:tc>
        <w:tc>
          <w:tcPr>
            <w:tcW w:w="772" w:type="dxa"/>
          </w:tcPr>
          <w:p w:rsidRPr="000E100E" w:rsidR="00EA7207" w:rsidP="00EA7207" w:rsidRDefault="00EA7207" w14:paraId="23221D94" w14:textId="77777777">
            <w:pPr>
              <w:tabs>
                <w:tab w:val="clear" w:pos="284"/>
              </w:tabs>
              <w:jc w:val="center"/>
              <w:rPr>
                <w:rFonts w:ascii="Arial Narrow" w:hAnsi="Arial Narrow"/>
                <w:sz w:val="20"/>
                <w:szCs w:val="20"/>
              </w:rPr>
            </w:pPr>
          </w:p>
        </w:tc>
      </w:tr>
    </w:tbl>
    <w:p w:rsidR="000E100E" w:rsidP="00621388" w:rsidRDefault="000E100E" w14:paraId="0C98DB5B" w14:textId="77777777"/>
    <w:p w:rsidR="00C62625" w:rsidP="00C62625" w:rsidRDefault="003722FD" w14:paraId="5F23D726" w14:textId="77777777">
      <w:pPr>
        <w:pStyle w:val="Heading2"/>
        <w:numPr>
          <w:ilvl w:val="1"/>
          <w:numId w:val="1"/>
        </w:numPr>
        <w:tabs>
          <w:tab w:val="clear" w:pos="0"/>
        </w:tabs>
        <w:ind w:left="493" w:hanging="493"/>
      </w:pPr>
      <w:bookmarkStart w:name="_Toc424729237" w:id="56"/>
      <w:r>
        <w:t>Sårbarheter og uønskede hendelser opp mot objektene</w:t>
      </w:r>
      <w:bookmarkEnd w:id="56"/>
    </w:p>
    <w:p w:rsidR="00C62625" w:rsidP="00C62625" w:rsidRDefault="00C62625" w14:paraId="7D01A345" w14:textId="77777777">
      <w:r>
        <w:t>I det følgende har vi listet opp eksempler på objekter og sårbarheter for vann og avløp knyttet til DKS og IKT.</w:t>
      </w:r>
      <w:r w:rsidR="00010C76">
        <w:t xml:space="preserve"> Sårbarhetene dekker hele MOT (M</w:t>
      </w:r>
      <w:r>
        <w:t xml:space="preserve">enneske, </w:t>
      </w:r>
      <w:r w:rsidR="00010C76">
        <w:t>O</w:t>
      </w:r>
      <w:r>
        <w:t>rganisasjon og Teknologi).</w:t>
      </w:r>
    </w:p>
    <w:p w:rsidR="00C62625" w:rsidP="00C62625" w:rsidRDefault="00C62625" w14:paraId="42E17F6F" w14:textId="77777777"/>
    <w:p w:rsidRPr="00F82F79" w:rsidR="00C62625" w:rsidP="00C62625" w:rsidRDefault="00C62625" w14:paraId="5FE2986B"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7" w:lineRule="auto"/>
        <w:jc w:val="center"/>
        <w:rPr>
          <w:b/>
          <w:noProof/>
          <w:sz w:val="20"/>
          <w:szCs w:val="20"/>
        </w:rPr>
      </w:pPr>
      <w:r>
        <w:rPr>
          <w:b/>
          <w:noProof/>
          <w:sz w:val="20"/>
          <w:szCs w:val="20"/>
        </w:rPr>
        <w:t>Tabell 2-1</w:t>
      </w:r>
      <w:r w:rsidRPr="00F82F79">
        <w:rPr>
          <w:b/>
          <w:noProof/>
          <w:sz w:val="20"/>
          <w:szCs w:val="20"/>
        </w:rPr>
        <w:t xml:space="preserve">: </w:t>
      </w:r>
      <w:r>
        <w:rPr>
          <w:b/>
          <w:noProof/>
          <w:sz w:val="20"/>
          <w:szCs w:val="20"/>
        </w:rPr>
        <w:t>Objekter, sårbarheter og elementer som inngår i en kritikalitetsvurdering</w:t>
      </w:r>
    </w:p>
    <w:tbl>
      <w:tblPr>
        <w:tblStyle w:val="TableGrid"/>
        <w:tblW w:w="0" w:type="auto"/>
        <w:tblLook w:val="04A0" w:firstRow="1" w:lastRow="0" w:firstColumn="1" w:lastColumn="0" w:noHBand="0" w:noVBand="1"/>
      </w:tblPr>
      <w:tblGrid>
        <w:gridCol w:w="2444"/>
        <w:gridCol w:w="2444"/>
        <w:gridCol w:w="2445"/>
        <w:gridCol w:w="2445"/>
      </w:tblGrid>
      <w:tr w:rsidRPr="001C37FE" w:rsidR="00C62625" w:rsidTr="00C62625" w14:paraId="0DCD2573" w14:textId="77777777">
        <w:tc>
          <w:tcPr>
            <w:tcW w:w="2444" w:type="dxa"/>
            <w:shd w:val="clear" w:color="auto" w:fill="E4F2D9" w:themeFill="accent4" w:themeFillTint="33"/>
          </w:tcPr>
          <w:p w:rsidRPr="001C37FE" w:rsidR="00C62625" w:rsidP="00C62625" w:rsidRDefault="00C62625" w14:paraId="12FE2B92" w14:textId="77777777">
            <w:pPr>
              <w:tabs>
                <w:tab w:val="clear" w:pos="284"/>
              </w:tabs>
              <w:jc w:val="both"/>
              <w:rPr>
                <w:rFonts w:ascii="Arial Narrow" w:hAnsi="Arial Narrow"/>
                <w:b/>
                <w:sz w:val="18"/>
                <w:szCs w:val="18"/>
              </w:rPr>
            </w:pPr>
            <w:r w:rsidRPr="001C37FE">
              <w:rPr>
                <w:rFonts w:ascii="Arial Narrow" w:hAnsi="Arial Narrow"/>
                <w:b/>
                <w:sz w:val="18"/>
                <w:szCs w:val="18"/>
              </w:rPr>
              <w:t>Objekter</w:t>
            </w:r>
            <w:r>
              <w:rPr>
                <w:rFonts w:ascii="Arial Narrow" w:hAnsi="Arial Narrow"/>
                <w:b/>
                <w:sz w:val="18"/>
                <w:szCs w:val="18"/>
              </w:rPr>
              <w:t xml:space="preserve"> (Ansvar) </w:t>
            </w:r>
          </w:p>
        </w:tc>
        <w:tc>
          <w:tcPr>
            <w:tcW w:w="2444" w:type="dxa"/>
            <w:shd w:val="clear" w:color="auto" w:fill="E4F2D9" w:themeFill="accent4" w:themeFillTint="33"/>
          </w:tcPr>
          <w:p w:rsidR="00C62625" w:rsidP="00C62625" w:rsidRDefault="00C62625" w14:paraId="3BDA4CB1" w14:textId="77777777">
            <w:pPr>
              <w:tabs>
                <w:tab w:val="clear" w:pos="284"/>
              </w:tabs>
              <w:jc w:val="both"/>
              <w:rPr>
                <w:rFonts w:ascii="Arial Narrow" w:hAnsi="Arial Narrow"/>
                <w:b/>
                <w:sz w:val="18"/>
                <w:szCs w:val="18"/>
              </w:rPr>
            </w:pPr>
            <w:r w:rsidRPr="001C37FE">
              <w:rPr>
                <w:rFonts w:ascii="Arial Narrow" w:hAnsi="Arial Narrow"/>
                <w:b/>
                <w:sz w:val="18"/>
                <w:szCs w:val="18"/>
              </w:rPr>
              <w:t>Teknisk</w:t>
            </w:r>
            <w:r>
              <w:rPr>
                <w:rFonts w:ascii="Arial Narrow" w:hAnsi="Arial Narrow"/>
                <w:b/>
                <w:sz w:val="18"/>
                <w:szCs w:val="18"/>
              </w:rPr>
              <w:t>e sårbarheter for</w:t>
            </w:r>
          </w:p>
          <w:p w:rsidRPr="001C37FE" w:rsidR="00C62625" w:rsidP="00C62625" w:rsidRDefault="00C62625" w14:paraId="40BCF52C" w14:textId="77777777">
            <w:pPr>
              <w:tabs>
                <w:tab w:val="clear" w:pos="284"/>
              </w:tabs>
              <w:jc w:val="both"/>
              <w:rPr>
                <w:rFonts w:ascii="Arial Narrow" w:hAnsi="Arial Narrow"/>
                <w:b/>
                <w:sz w:val="18"/>
                <w:szCs w:val="18"/>
              </w:rPr>
            </w:pPr>
            <w:r>
              <w:rPr>
                <w:rFonts w:ascii="Arial Narrow" w:hAnsi="Arial Narrow"/>
                <w:b/>
                <w:sz w:val="18"/>
                <w:szCs w:val="18"/>
              </w:rPr>
              <w:t>DKS systemene</w:t>
            </w:r>
          </w:p>
        </w:tc>
        <w:tc>
          <w:tcPr>
            <w:tcW w:w="2445" w:type="dxa"/>
            <w:shd w:val="clear" w:color="auto" w:fill="E4F2D9" w:themeFill="accent4" w:themeFillTint="33"/>
          </w:tcPr>
          <w:p w:rsidRPr="001C37FE" w:rsidR="00C62625" w:rsidP="00C62625" w:rsidRDefault="00C62625" w14:paraId="2C166EC7" w14:textId="77777777">
            <w:pPr>
              <w:tabs>
                <w:tab w:val="clear" w:pos="284"/>
              </w:tabs>
              <w:jc w:val="both"/>
              <w:rPr>
                <w:rFonts w:ascii="Arial Narrow" w:hAnsi="Arial Narrow"/>
                <w:b/>
                <w:sz w:val="18"/>
                <w:szCs w:val="18"/>
              </w:rPr>
            </w:pPr>
            <w:r w:rsidRPr="001C37FE">
              <w:rPr>
                <w:rFonts w:ascii="Arial Narrow" w:hAnsi="Arial Narrow"/>
                <w:b/>
                <w:sz w:val="18"/>
                <w:szCs w:val="18"/>
              </w:rPr>
              <w:t>Organis</w:t>
            </w:r>
            <w:r>
              <w:rPr>
                <w:rFonts w:ascii="Arial Narrow" w:hAnsi="Arial Narrow"/>
                <w:b/>
                <w:sz w:val="18"/>
                <w:szCs w:val="18"/>
              </w:rPr>
              <w:t>atoriske sårbarheter</w:t>
            </w:r>
          </w:p>
        </w:tc>
        <w:tc>
          <w:tcPr>
            <w:tcW w:w="2445" w:type="dxa"/>
            <w:shd w:val="clear" w:color="auto" w:fill="E4F2D9" w:themeFill="accent4" w:themeFillTint="33"/>
          </w:tcPr>
          <w:p w:rsidRPr="001C37FE" w:rsidR="00C62625" w:rsidP="00C62625" w:rsidRDefault="00C62625" w14:paraId="73A4A14E" w14:textId="77777777">
            <w:pPr>
              <w:tabs>
                <w:tab w:val="clear" w:pos="284"/>
              </w:tabs>
              <w:jc w:val="both"/>
              <w:rPr>
                <w:rFonts w:ascii="Arial Narrow" w:hAnsi="Arial Narrow"/>
                <w:b/>
                <w:sz w:val="18"/>
                <w:szCs w:val="18"/>
              </w:rPr>
            </w:pPr>
            <w:r w:rsidRPr="001C37FE">
              <w:rPr>
                <w:rFonts w:ascii="Arial Narrow" w:hAnsi="Arial Narrow"/>
                <w:b/>
                <w:sz w:val="18"/>
                <w:szCs w:val="18"/>
              </w:rPr>
              <w:t xml:space="preserve">Menneskelige </w:t>
            </w:r>
            <w:r>
              <w:rPr>
                <w:rFonts w:ascii="Arial Narrow" w:hAnsi="Arial Narrow"/>
                <w:b/>
                <w:sz w:val="18"/>
                <w:szCs w:val="18"/>
              </w:rPr>
              <w:t>sårbarheter</w:t>
            </w:r>
          </w:p>
        </w:tc>
      </w:tr>
      <w:tr w:rsidRPr="00EE18C7" w:rsidR="007F38BE" w:rsidTr="007F38BE" w14:paraId="7C4A4C2F" w14:textId="77777777">
        <w:trPr>
          <w:trHeight w:val="908"/>
        </w:trPr>
        <w:tc>
          <w:tcPr>
            <w:tcW w:w="2444" w:type="dxa"/>
          </w:tcPr>
          <w:p w:rsidRPr="00EE18C7" w:rsidR="007F38BE" w:rsidP="003722FD" w:rsidRDefault="007F38BE" w14:paraId="122266DA" w14:textId="77777777">
            <w:pPr>
              <w:tabs>
                <w:tab w:val="clear" w:pos="284"/>
              </w:tabs>
              <w:rPr>
                <w:rFonts w:ascii="Arial Narrow" w:hAnsi="Arial Narrow"/>
                <w:color w:val="000000" w:themeColor="text1"/>
                <w:sz w:val="18"/>
                <w:szCs w:val="18"/>
              </w:rPr>
            </w:pPr>
            <w:r>
              <w:rPr>
                <w:rFonts w:ascii="Arial Narrow" w:hAnsi="Arial Narrow"/>
                <w:color w:val="000000" w:themeColor="text1"/>
                <w:sz w:val="18"/>
                <w:szCs w:val="18"/>
              </w:rPr>
              <w:t>Objekter med tilhørende DKS systemer</w:t>
            </w:r>
          </w:p>
        </w:tc>
        <w:tc>
          <w:tcPr>
            <w:tcW w:w="2444" w:type="dxa"/>
            <w:vMerge w:val="restart"/>
          </w:tcPr>
          <w:p w:rsidRPr="007F38BE" w:rsidR="007F38BE" w:rsidP="00C62625" w:rsidRDefault="007F38BE" w14:paraId="4CD063E7" w14:textId="77777777">
            <w:pPr>
              <w:tabs>
                <w:tab w:val="clear" w:pos="284"/>
              </w:tabs>
              <w:rPr>
                <w:rFonts w:ascii="Arial Narrow" w:hAnsi="Arial Narrow"/>
                <w:color w:val="000000" w:themeColor="text1"/>
                <w:sz w:val="18"/>
                <w:szCs w:val="18"/>
              </w:rPr>
            </w:pPr>
            <w:r w:rsidRPr="007F38BE">
              <w:rPr>
                <w:rFonts w:ascii="Arial Narrow" w:hAnsi="Arial Narrow"/>
                <w:color w:val="000000" w:themeColor="text1"/>
                <w:sz w:val="18"/>
                <w:szCs w:val="18"/>
              </w:rPr>
              <w:t>DKS Styringssystemer – fysisk sikring, IT adgangskontroller, robusthet mot virus - Siste "patcher" er lagt inn, feilvarsling, logging, Segmentert nett, Sertifiserte komponenter i nettet, gode alarmer for kritiske komponenter</w:t>
            </w:r>
          </w:p>
        </w:tc>
        <w:tc>
          <w:tcPr>
            <w:tcW w:w="2445" w:type="dxa"/>
            <w:vMerge w:val="restart"/>
          </w:tcPr>
          <w:p w:rsidRPr="007F38BE" w:rsidR="007F38BE" w:rsidP="00C62625" w:rsidRDefault="007F38BE" w14:paraId="71958349" w14:textId="77777777">
            <w:pPr>
              <w:tabs>
                <w:tab w:val="clear" w:pos="284"/>
              </w:tabs>
              <w:rPr>
                <w:rFonts w:ascii="Arial Narrow" w:hAnsi="Arial Narrow"/>
                <w:color w:val="000000" w:themeColor="text1"/>
                <w:sz w:val="18"/>
                <w:szCs w:val="18"/>
              </w:rPr>
            </w:pPr>
            <w:r w:rsidRPr="007F38BE">
              <w:rPr>
                <w:rFonts w:ascii="Arial Narrow" w:hAnsi="Arial Narrow"/>
                <w:color w:val="000000" w:themeColor="text1"/>
                <w:sz w:val="18"/>
                <w:szCs w:val="18"/>
              </w:rPr>
              <w:t>Ledelsens fokus på sikkerhet, og oppfølging av sikkerheten.</w:t>
            </w:r>
          </w:p>
          <w:p w:rsidRPr="007F38BE" w:rsidR="007F38BE" w:rsidP="007F38BE" w:rsidRDefault="007F38BE" w14:paraId="0FDA76B7" w14:textId="77777777">
            <w:pPr>
              <w:tabs>
                <w:tab w:val="clear" w:pos="284"/>
              </w:tabs>
              <w:rPr>
                <w:rFonts w:ascii="Arial Narrow" w:hAnsi="Arial Narrow"/>
                <w:color w:val="000000" w:themeColor="text1"/>
                <w:sz w:val="18"/>
                <w:szCs w:val="18"/>
              </w:rPr>
            </w:pPr>
            <w:r w:rsidRPr="007F38BE">
              <w:rPr>
                <w:rFonts w:ascii="Arial Narrow" w:hAnsi="Arial Narrow"/>
                <w:color w:val="000000" w:themeColor="text1"/>
                <w:sz w:val="18"/>
                <w:szCs w:val="18"/>
              </w:rPr>
              <w:t>Ansvar (fra tidlig anskaffelse, bygging til drift), vaktordninger (med kompetente ressurser), beredskap og dokumenterte beredskapsplaner, rutiner for gjennomgang av logger, Rutiner for å administrere brukere – brukerid, passord, dokumentasjon av nettet og systemene</w:t>
            </w:r>
          </w:p>
          <w:p w:rsidRPr="007F38BE" w:rsidR="007F38BE" w:rsidP="00C62625" w:rsidRDefault="007F38BE" w14:paraId="4B09133C" w14:textId="77777777">
            <w:pPr>
              <w:rPr>
                <w:rFonts w:ascii="Arial Narrow" w:hAnsi="Arial Narrow"/>
                <w:color w:val="000000" w:themeColor="text1"/>
                <w:sz w:val="18"/>
                <w:szCs w:val="18"/>
              </w:rPr>
            </w:pPr>
          </w:p>
        </w:tc>
        <w:tc>
          <w:tcPr>
            <w:tcW w:w="2445" w:type="dxa"/>
            <w:vMerge w:val="restart"/>
          </w:tcPr>
          <w:p w:rsidRPr="007F38BE" w:rsidR="007F38BE" w:rsidP="00C62625" w:rsidRDefault="007F38BE" w14:paraId="3633CCF3" w14:textId="77777777">
            <w:pPr>
              <w:tabs>
                <w:tab w:val="clear" w:pos="284"/>
              </w:tabs>
              <w:rPr>
                <w:rFonts w:ascii="Arial Narrow" w:hAnsi="Arial Narrow"/>
                <w:color w:val="000000" w:themeColor="text1"/>
                <w:sz w:val="18"/>
                <w:szCs w:val="18"/>
              </w:rPr>
            </w:pPr>
            <w:r w:rsidRPr="007F38BE">
              <w:rPr>
                <w:rFonts w:ascii="Arial Narrow" w:hAnsi="Arial Narrow"/>
                <w:color w:val="000000" w:themeColor="text1"/>
                <w:sz w:val="18"/>
                <w:szCs w:val="18"/>
              </w:rPr>
              <w:t>Kunnskap om sårbarheter, trening, holdninger (sett informasjonssikkerhet på agendaen), risikokommunikasjon, kommunikasjon om hendelser</w:t>
            </w:r>
          </w:p>
        </w:tc>
      </w:tr>
      <w:tr w:rsidRPr="00EE18C7" w:rsidR="007F38BE" w:rsidTr="00C62625" w14:paraId="44EF73AA" w14:textId="77777777">
        <w:tc>
          <w:tcPr>
            <w:tcW w:w="2444" w:type="dxa"/>
          </w:tcPr>
          <w:p w:rsidRPr="00EE18C7" w:rsidR="007F38BE" w:rsidP="00C62625" w:rsidRDefault="007F38BE" w14:paraId="495992F9" w14:textId="77777777">
            <w:pPr>
              <w:tabs>
                <w:tab w:val="clear" w:pos="284"/>
              </w:tabs>
              <w:rPr>
                <w:rFonts w:ascii="Arial Narrow" w:hAnsi="Arial Narrow"/>
                <w:color w:val="000000" w:themeColor="text1"/>
                <w:sz w:val="18"/>
                <w:szCs w:val="18"/>
              </w:rPr>
            </w:pPr>
            <w:r>
              <w:rPr>
                <w:rFonts w:ascii="Arial Narrow" w:hAnsi="Arial Narrow"/>
                <w:color w:val="000000" w:themeColor="text1"/>
                <w:sz w:val="18"/>
                <w:szCs w:val="18"/>
              </w:rPr>
              <w:t>1-Kilde/dam med tilhørende DKS</w:t>
            </w:r>
          </w:p>
        </w:tc>
        <w:tc>
          <w:tcPr>
            <w:tcW w:w="2444" w:type="dxa"/>
            <w:vMerge/>
          </w:tcPr>
          <w:p w:rsidRPr="003722FD" w:rsidR="007F38BE" w:rsidP="00C62625" w:rsidRDefault="007F38BE" w14:paraId="0C682384" w14:textId="77777777">
            <w:pPr>
              <w:rPr>
                <w:rFonts w:ascii="Arial Narrow" w:hAnsi="Arial Narrow"/>
                <w:i/>
                <w:color w:val="000000" w:themeColor="text1"/>
                <w:sz w:val="18"/>
                <w:szCs w:val="18"/>
              </w:rPr>
            </w:pPr>
          </w:p>
        </w:tc>
        <w:tc>
          <w:tcPr>
            <w:tcW w:w="2445" w:type="dxa"/>
            <w:vMerge/>
          </w:tcPr>
          <w:p w:rsidRPr="00EE18C7" w:rsidR="007F38BE" w:rsidP="00C62625" w:rsidRDefault="007F38BE" w14:paraId="12273641" w14:textId="77777777">
            <w:pPr>
              <w:rPr>
                <w:rFonts w:ascii="Arial Narrow" w:hAnsi="Arial Narrow"/>
                <w:color w:val="000000" w:themeColor="text1"/>
                <w:sz w:val="18"/>
                <w:szCs w:val="18"/>
              </w:rPr>
            </w:pPr>
          </w:p>
        </w:tc>
        <w:tc>
          <w:tcPr>
            <w:tcW w:w="2445" w:type="dxa"/>
            <w:vMerge/>
          </w:tcPr>
          <w:p w:rsidRPr="00EE18C7" w:rsidR="007F38BE" w:rsidP="00C62625" w:rsidRDefault="007F38BE" w14:paraId="0559110B" w14:textId="77777777">
            <w:pPr>
              <w:rPr>
                <w:rFonts w:ascii="Arial Narrow" w:hAnsi="Arial Narrow"/>
                <w:color w:val="000000" w:themeColor="text1"/>
                <w:sz w:val="18"/>
                <w:szCs w:val="18"/>
              </w:rPr>
            </w:pPr>
          </w:p>
        </w:tc>
      </w:tr>
      <w:tr w:rsidRPr="00EE18C7" w:rsidR="007F38BE" w:rsidTr="00C62625" w14:paraId="38D6B582" w14:textId="77777777">
        <w:tc>
          <w:tcPr>
            <w:tcW w:w="2444" w:type="dxa"/>
          </w:tcPr>
          <w:p w:rsidRPr="00EE18C7" w:rsidR="007F38BE" w:rsidP="00C62625" w:rsidRDefault="007F38BE" w14:paraId="31352217" w14:textId="77777777">
            <w:pPr>
              <w:tabs>
                <w:tab w:val="clear" w:pos="284"/>
              </w:tabs>
              <w:rPr>
                <w:rFonts w:ascii="Arial Narrow" w:hAnsi="Arial Narrow"/>
                <w:color w:val="000000" w:themeColor="text1"/>
                <w:sz w:val="18"/>
                <w:szCs w:val="18"/>
              </w:rPr>
            </w:pPr>
            <w:r>
              <w:rPr>
                <w:rFonts w:ascii="Arial Narrow" w:hAnsi="Arial Narrow"/>
                <w:color w:val="000000" w:themeColor="text1"/>
                <w:sz w:val="18"/>
                <w:szCs w:val="18"/>
              </w:rPr>
              <w:t>2-</w:t>
            </w:r>
            <w:r w:rsidRPr="00EE18C7">
              <w:rPr>
                <w:rFonts w:ascii="Arial Narrow" w:hAnsi="Arial Narrow"/>
                <w:color w:val="000000" w:themeColor="text1"/>
                <w:sz w:val="18"/>
                <w:szCs w:val="18"/>
              </w:rPr>
              <w:t>Vannbehandling</w:t>
            </w:r>
          </w:p>
        </w:tc>
        <w:tc>
          <w:tcPr>
            <w:tcW w:w="2444" w:type="dxa"/>
            <w:vMerge/>
          </w:tcPr>
          <w:p w:rsidRPr="003722FD" w:rsidR="007F38BE" w:rsidP="00C62625" w:rsidRDefault="007F38BE" w14:paraId="5E69A452" w14:textId="77777777">
            <w:pPr>
              <w:rPr>
                <w:rFonts w:ascii="Arial Narrow" w:hAnsi="Arial Narrow"/>
                <w:i/>
                <w:color w:val="000000" w:themeColor="text1"/>
                <w:sz w:val="18"/>
                <w:szCs w:val="18"/>
              </w:rPr>
            </w:pPr>
          </w:p>
        </w:tc>
        <w:tc>
          <w:tcPr>
            <w:tcW w:w="2445" w:type="dxa"/>
            <w:vMerge/>
          </w:tcPr>
          <w:p w:rsidRPr="00EE18C7" w:rsidR="007F38BE" w:rsidP="00C62625" w:rsidRDefault="007F38BE" w14:paraId="15D1C112" w14:textId="77777777">
            <w:pPr>
              <w:rPr>
                <w:rFonts w:ascii="Arial Narrow" w:hAnsi="Arial Narrow"/>
                <w:color w:val="000000" w:themeColor="text1"/>
                <w:sz w:val="18"/>
                <w:szCs w:val="18"/>
              </w:rPr>
            </w:pPr>
          </w:p>
        </w:tc>
        <w:tc>
          <w:tcPr>
            <w:tcW w:w="2445" w:type="dxa"/>
            <w:vMerge/>
          </w:tcPr>
          <w:p w:rsidRPr="00EE18C7" w:rsidR="007F38BE" w:rsidP="00C62625" w:rsidRDefault="007F38BE" w14:paraId="2AE89CDE" w14:textId="77777777">
            <w:pPr>
              <w:rPr>
                <w:rFonts w:ascii="Arial Narrow" w:hAnsi="Arial Narrow"/>
                <w:color w:val="000000" w:themeColor="text1"/>
                <w:sz w:val="18"/>
                <w:szCs w:val="18"/>
              </w:rPr>
            </w:pPr>
          </w:p>
        </w:tc>
      </w:tr>
      <w:tr w:rsidRPr="00AB6EB4" w:rsidR="007F38BE" w:rsidTr="00C62625" w14:paraId="670608EC" w14:textId="77777777">
        <w:tc>
          <w:tcPr>
            <w:tcW w:w="2444" w:type="dxa"/>
          </w:tcPr>
          <w:p w:rsidRPr="007E6E01" w:rsidR="007F38BE" w:rsidP="00C62625" w:rsidRDefault="007F38BE" w14:paraId="1FFE134C" w14:textId="77777777">
            <w:pPr>
              <w:tabs>
                <w:tab w:val="clear" w:pos="284"/>
              </w:tabs>
              <w:rPr>
                <w:rFonts w:ascii="Arial Narrow" w:hAnsi="Arial Narrow"/>
                <w:color w:val="000000" w:themeColor="text1"/>
                <w:sz w:val="18"/>
                <w:szCs w:val="18"/>
              </w:rPr>
            </w:pPr>
            <w:r w:rsidRPr="007E6E01">
              <w:rPr>
                <w:rFonts w:ascii="Arial Narrow" w:hAnsi="Arial Narrow"/>
                <w:color w:val="000000" w:themeColor="text1"/>
                <w:sz w:val="18"/>
                <w:szCs w:val="18"/>
              </w:rPr>
              <w:t>3 – Vannledningsnett inkl pumper, ventiler høydebasseng</w:t>
            </w:r>
          </w:p>
        </w:tc>
        <w:tc>
          <w:tcPr>
            <w:tcW w:w="2444" w:type="dxa"/>
            <w:vMerge/>
          </w:tcPr>
          <w:p w:rsidRPr="003722FD" w:rsidR="007F38BE" w:rsidP="00C62625" w:rsidRDefault="007F38BE" w14:paraId="713700A1" w14:textId="77777777">
            <w:pPr>
              <w:rPr>
                <w:rFonts w:ascii="Arial Narrow" w:hAnsi="Arial Narrow"/>
                <w:i/>
                <w:color w:val="000000" w:themeColor="text1"/>
                <w:sz w:val="18"/>
                <w:szCs w:val="18"/>
              </w:rPr>
            </w:pPr>
          </w:p>
        </w:tc>
        <w:tc>
          <w:tcPr>
            <w:tcW w:w="2445" w:type="dxa"/>
            <w:vMerge/>
          </w:tcPr>
          <w:p w:rsidRPr="00AB6EB4" w:rsidR="007F38BE" w:rsidP="00C62625" w:rsidRDefault="007F38BE" w14:paraId="66201F44" w14:textId="77777777">
            <w:pPr>
              <w:rPr>
                <w:rFonts w:ascii="Arial Narrow" w:hAnsi="Arial Narrow"/>
                <w:color w:val="000000" w:themeColor="text1"/>
                <w:sz w:val="18"/>
                <w:szCs w:val="18"/>
                <w:highlight w:val="yellow"/>
              </w:rPr>
            </w:pPr>
          </w:p>
        </w:tc>
        <w:tc>
          <w:tcPr>
            <w:tcW w:w="2445" w:type="dxa"/>
            <w:vMerge/>
          </w:tcPr>
          <w:p w:rsidRPr="00AB6EB4" w:rsidR="007F38BE" w:rsidP="00C62625" w:rsidRDefault="007F38BE" w14:paraId="795C5A6D" w14:textId="77777777">
            <w:pPr>
              <w:rPr>
                <w:rFonts w:ascii="Arial Narrow" w:hAnsi="Arial Narrow"/>
                <w:color w:val="000000" w:themeColor="text1"/>
                <w:sz w:val="18"/>
                <w:szCs w:val="18"/>
                <w:highlight w:val="yellow"/>
              </w:rPr>
            </w:pPr>
          </w:p>
        </w:tc>
      </w:tr>
      <w:tr w:rsidRPr="00AB6EB4" w:rsidR="007F38BE" w:rsidTr="00C62625" w14:paraId="2DD107C7" w14:textId="77777777">
        <w:tc>
          <w:tcPr>
            <w:tcW w:w="2444" w:type="dxa"/>
          </w:tcPr>
          <w:p w:rsidRPr="007E6E01" w:rsidR="007F38BE" w:rsidP="00C62625" w:rsidRDefault="007F38BE" w14:paraId="6D91335A" w14:textId="77777777">
            <w:pPr>
              <w:tabs>
                <w:tab w:val="clear" w:pos="284"/>
              </w:tabs>
              <w:rPr>
                <w:rFonts w:ascii="Arial Narrow" w:hAnsi="Arial Narrow"/>
                <w:color w:val="000000" w:themeColor="text1"/>
                <w:sz w:val="18"/>
                <w:szCs w:val="18"/>
              </w:rPr>
            </w:pPr>
            <w:r w:rsidRPr="007E6E01">
              <w:rPr>
                <w:rFonts w:ascii="Arial Narrow" w:hAnsi="Arial Narrow"/>
                <w:color w:val="000000" w:themeColor="text1"/>
                <w:sz w:val="18"/>
                <w:szCs w:val="18"/>
              </w:rPr>
              <w:t>4-</w:t>
            </w:r>
            <w:r>
              <w:rPr>
                <w:rFonts w:ascii="Arial Narrow" w:hAnsi="Arial Narrow"/>
                <w:color w:val="000000" w:themeColor="text1"/>
                <w:sz w:val="18"/>
                <w:szCs w:val="18"/>
              </w:rPr>
              <w:t>Avløpsnett inkl pumper</w:t>
            </w:r>
            <w:r w:rsidRPr="007E6E01">
              <w:rPr>
                <w:rFonts w:ascii="Arial Narrow" w:hAnsi="Arial Narrow"/>
                <w:color w:val="000000" w:themeColor="text1"/>
                <w:sz w:val="18"/>
                <w:szCs w:val="18"/>
              </w:rPr>
              <w:t xml:space="preserve"> </w:t>
            </w:r>
          </w:p>
        </w:tc>
        <w:tc>
          <w:tcPr>
            <w:tcW w:w="2444" w:type="dxa"/>
            <w:vMerge/>
          </w:tcPr>
          <w:p w:rsidRPr="003529CA" w:rsidR="007F38BE" w:rsidP="00C62625" w:rsidRDefault="007F38BE" w14:paraId="766BF9EE" w14:textId="77777777">
            <w:pPr>
              <w:rPr>
                <w:rFonts w:ascii="Arial Narrow" w:hAnsi="Arial Narrow"/>
                <w:color w:val="000000" w:themeColor="text1"/>
                <w:sz w:val="18"/>
                <w:szCs w:val="18"/>
              </w:rPr>
            </w:pPr>
          </w:p>
        </w:tc>
        <w:tc>
          <w:tcPr>
            <w:tcW w:w="2445" w:type="dxa"/>
            <w:vMerge/>
          </w:tcPr>
          <w:p w:rsidRPr="00AB6EB4" w:rsidR="007F38BE" w:rsidP="00C62625" w:rsidRDefault="007F38BE" w14:paraId="27601194" w14:textId="77777777">
            <w:pPr>
              <w:rPr>
                <w:rFonts w:ascii="Arial Narrow" w:hAnsi="Arial Narrow"/>
                <w:color w:val="000000" w:themeColor="text1"/>
                <w:sz w:val="18"/>
                <w:szCs w:val="18"/>
                <w:highlight w:val="yellow"/>
              </w:rPr>
            </w:pPr>
          </w:p>
        </w:tc>
        <w:tc>
          <w:tcPr>
            <w:tcW w:w="2445" w:type="dxa"/>
            <w:vMerge/>
          </w:tcPr>
          <w:p w:rsidRPr="00AB6EB4" w:rsidR="007F38BE" w:rsidP="00C62625" w:rsidRDefault="007F38BE" w14:paraId="2B8F26D2" w14:textId="77777777">
            <w:pPr>
              <w:rPr>
                <w:rFonts w:ascii="Arial Narrow" w:hAnsi="Arial Narrow"/>
                <w:color w:val="000000" w:themeColor="text1"/>
                <w:sz w:val="18"/>
                <w:szCs w:val="18"/>
                <w:highlight w:val="yellow"/>
              </w:rPr>
            </w:pPr>
          </w:p>
        </w:tc>
      </w:tr>
      <w:tr w:rsidRPr="00843011" w:rsidR="007F38BE" w:rsidTr="00C62625" w14:paraId="2929FF1D" w14:textId="77777777">
        <w:tc>
          <w:tcPr>
            <w:tcW w:w="2444" w:type="dxa"/>
          </w:tcPr>
          <w:p w:rsidRPr="007E6E01" w:rsidR="007F38BE" w:rsidP="00C62625" w:rsidRDefault="007F38BE" w14:paraId="47242DB1" w14:textId="77777777">
            <w:pPr>
              <w:tabs>
                <w:tab w:val="clear" w:pos="284"/>
              </w:tabs>
              <w:rPr>
                <w:rFonts w:ascii="Arial Narrow" w:hAnsi="Arial Narrow"/>
                <w:color w:val="000000" w:themeColor="text1"/>
                <w:sz w:val="18"/>
                <w:szCs w:val="18"/>
              </w:rPr>
            </w:pPr>
            <w:r w:rsidRPr="007E6E01">
              <w:rPr>
                <w:rFonts w:ascii="Arial Narrow" w:hAnsi="Arial Narrow"/>
                <w:color w:val="000000" w:themeColor="text1"/>
                <w:sz w:val="18"/>
                <w:szCs w:val="18"/>
              </w:rPr>
              <w:t>5-Avløpsrenseanlegg</w:t>
            </w:r>
          </w:p>
        </w:tc>
        <w:tc>
          <w:tcPr>
            <w:tcW w:w="2444" w:type="dxa"/>
            <w:vMerge/>
          </w:tcPr>
          <w:p w:rsidRPr="00843011" w:rsidR="007F38BE" w:rsidP="00C62625" w:rsidRDefault="007F38BE" w14:paraId="51F9B551" w14:textId="77777777">
            <w:pPr>
              <w:rPr>
                <w:rFonts w:ascii="Arial Narrow" w:hAnsi="Arial Narrow"/>
                <w:color w:val="000000" w:themeColor="text1"/>
                <w:sz w:val="18"/>
                <w:szCs w:val="18"/>
              </w:rPr>
            </w:pPr>
          </w:p>
        </w:tc>
        <w:tc>
          <w:tcPr>
            <w:tcW w:w="2445" w:type="dxa"/>
            <w:vMerge/>
          </w:tcPr>
          <w:p w:rsidRPr="00843011" w:rsidR="007F38BE" w:rsidP="00C62625" w:rsidRDefault="007F38BE" w14:paraId="73ADD258" w14:textId="77777777">
            <w:pPr>
              <w:rPr>
                <w:rFonts w:ascii="Arial Narrow" w:hAnsi="Arial Narrow"/>
                <w:color w:val="000000" w:themeColor="text1"/>
                <w:sz w:val="18"/>
                <w:szCs w:val="18"/>
              </w:rPr>
            </w:pPr>
          </w:p>
        </w:tc>
        <w:tc>
          <w:tcPr>
            <w:tcW w:w="2445" w:type="dxa"/>
            <w:vMerge/>
          </w:tcPr>
          <w:p w:rsidRPr="00843011" w:rsidR="007F38BE" w:rsidP="00C62625" w:rsidRDefault="007F38BE" w14:paraId="6E6B65B7" w14:textId="77777777">
            <w:pPr>
              <w:rPr>
                <w:rFonts w:ascii="Arial Narrow" w:hAnsi="Arial Narrow"/>
                <w:color w:val="000000" w:themeColor="text1"/>
                <w:sz w:val="18"/>
                <w:szCs w:val="18"/>
              </w:rPr>
            </w:pPr>
          </w:p>
        </w:tc>
      </w:tr>
      <w:tr w:rsidRPr="00843011" w:rsidR="007F38BE" w:rsidTr="00C62625" w14:paraId="26BE298F" w14:textId="77777777">
        <w:tc>
          <w:tcPr>
            <w:tcW w:w="2444" w:type="dxa"/>
          </w:tcPr>
          <w:p w:rsidRPr="00843011" w:rsidR="007F38BE" w:rsidP="00C62625" w:rsidRDefault="007F38BE" w14:paraId="4B2CC916" w14:textId="77777777">
            <w:pPr>
              <w:tabs>
                <w:tab w:val="clear" w:pos="284"/>
              </w:tabs>
              <w:rPr>
                <w:rFonts w:ascii="Arial Narrow" w:hAnsi="Arial Narrow"/>
                <w:color w:val="000000" w:themeColor="text1"/>
                <w:sz w:val="18"/>
                <w:szCs w:val="18"/>
              </w:rPr>
            </w:pPr>
            <w:r w:rsidRPr="003529CA">
              <w:rPr>
                <w:rFonts w:ascii="Arial Narrow" w:hAnsi="Arial Narrow"/>
                <w:color w:val="000000" w:themeColor="text1"/>
                <w:sz w:val="18"/>
                <w:szCs w:val="18"/>
              </w:rPr>
              <w:t>6</w:t>
            </w:r>
            <w:r>
              <w:rPr>
                <w:rFonts w:ascii="Arial Narrow" w:hAnsi="Arial Narrow"/>
                <w:color w:val="000000" w:themeColor="text1"/>
                <w:sz w:val="18"/>
                <w:szCs w:val="18"/>
              </w:rPr>
              <w:t>A: Nett og brannmurer (Admin.,teknisk DKS) med fjernstyringstilgang, linjesikkerhet</w:t>
            </w:r>
          </w:p>
        </w:tc>
        <w:tc>
          <w:tcPr>
            <w:tcW w:w="2444" w:type="dxa"/>
            <w:vMerge/>
          </w:tcPr>
          <w:p w:rsidRPr="00843011" w:rsidR="007F38BE" w:rsidP="00C62625" w:rsidRDefault="007F38BE" w14:paraId="102B2AC2" w14:textId="77777777">
            <w:pPr>
              <w:rPr>
                <w:rFonts w:ascii="Arial Narrow" w:hAnsi="Arial Narrow"/>
                <w:color w:val="000000" w:themeColor="text1"/>
                <w:sz w:val="18"/>
                <w:szCs w:val="18"/>
              </w:rPr>
            </w:pPr>
          </w:p>
        </w:tc>
        <w:tc>
          <w:tcPr>
            <w:tcW w:w="2445" w:type="dxa"/>
            <w:vMerge/>
          </w:tcPr>
          <w:p w:rsidRPr="00843011" w:rsidR="007F38BE" w:rsidP="00C62625" w:rsidRDefault="007F38BE" w14:paraId="63141F2E" w14:textId="77777777">
            <w:pPr>
              <w:rPr>
                <w:rFonts w:ascii="Arial Narrow" w:hAnsi="Arial Narrow"/>
                <w:color w:val="000000" w:themeColor="text1"/>
                <w:sz w:val="18"/>
                <w:szCs w:val="18"/>
              </w:rPr>
            </w:pPr>
          </w:p>
        </w:tc>
        <w:tc>
          <w:tcPr>
            <w:tcW w:w="2445" w:type="dxa"/>
            <w:vMerge/>
          </w:tcPr>
          <w:p w:rsidRPr="00843011" w:rsidR="007F38BE" w:rsidP="00C62625" w:rsidRDefault="007F38BE" w14:paraId="15FD0539" w14:textId="77777777">
            <w:pPr>
              <w:rPr>
                <w:rFonts w:ascii="Arial Narrow" w:hAnsi="Arial Narrow"/>
                <w:color w:val="000000" w:themeColor="text1"/>
                <w:sz w:val="18"/>
                <w:szCs w:val="18"/>
              </w:rPr>
            </w:pPr>
          </w:p>
        </w:tc>
      </w:tr>
      <w:tr w:rsidRPr="00843011" w:rsidR="007F38BE" w:rsidTr="00C62625" w14:paraId="1C048696" w14:textId="77777777">
        <w:tc>
          <w:tcPr>
            <w:tcW w:w="2444" w:type="dxa"/>
          </w:tcPr>
          <w:p w:rsidRPr="00843011" w:rsidR="007F38BE" w:rsidP="00C62625" w:rsidRDefault="007F38BE" w14:paraId="684D2239" w14:textId="77777777">
            <w:pPr>
              <w:tabs>
                <w:tab w:val="clear" w:pos="284"/>
              </w:tabs>
              <w:rPr>
                <w:rFonts w:ascii="Arial Narrow" w:hAnsi="Arial Narrow"/>
                <w:color w:val="000000" w:themeColor="text1"/>
                <w:sz w:val="18"/>
                <w:szCs w:val="18"/>
              </w:rPr>
            </w:pPr>
            <w:r>
              <w:rPr>
                <w:rFonts w:ascii="Arial Narrow" w:hAnsi="Arial Narrow"/>
                <w:color w:val="000000" w:themeColor="text1"/>
                <w:sz w:val="18"/>
                <w:szCs w:val="18"/>
              </w:rPr>
              <w:t>6B: Driftskontrollsenter</w:t>
            </w:r>
          </w:p>
        </w:tc>
        <w:tc>
          <w:tcPr>
            <w:tcW w:w="2444" w:type="dxa"/>
            <w:vMerge/>
          </w:tcPr>
          <w:p w:rsidRPr="00843011" w:rsidR="007F38BE" w:rsidP="00C62625" w:rsidRDefault="007F38BE" w14:paraId="7226C549" w14:textId="77777777">
            <w:pPr>
              <w:rPr>
                <w:rFonts w:ascii="Arial Narrow" w:hAnsi="Arial Narrow"/>
                <w:color w:val="000000" w:themeColor="text1"/>
                <w:sz w:val="18"/>
                <w:szCs w:val="18"/>
              </w:rPr>
            </w:pPr>
          </w:p>
        </w:tc>
        <w:tc>
          <w:tcPr>
            <w:tcW w:w="2445" w:type="dxa"/>
            <w:vMerge/>
          </w:tcPr>
          <w:p w:rsidRPr="00843011" w:rsidR="007F38BE" w:rsidP="00C62625" w:rsidRDefault="007F38BE" w14:paraId="546B86E4" w14:textId="77777777">
            <w:pPr>
              <w:rPr>
                <w:rFonts w:ascii="Arial Narrow" w:hAnsi="Arial Narrow"/>
                <w:color w:val="000000" w:themeColor="text1"/>
                <w:sz w:val="18"/>
                <w:szCs w:val="18"/>
              </w:rPr>
            </w:pPr>
          </w:p>
        </w:tc>
        <w:tc>
          <w:tcPr>
            <w:tcW w:w="2445" w:type="dxa"/>
            <w:vMerge/>
          </w:tcPr>
          <w:p w:rsidRPr="00843011" w:rsidR="007F38BE" w:rsidP="00C62625" w:rsidRDefault="007F38BE" w14:paraId="3C22BEF5" w14:textId="77777777">
            <w:pPr>
              <w:rPr>
                <w:rFonts w:ascii="Arial Narrow" w:hAnsi="Arial Narrow"/>
                <w:color w:val="000000" w:themeColor="text1"/>
                <w:sz w:val="18"/>
                <w:szCs w:val="18"/>
              </w:rPr>
            </w:pPr>
          </w:p>
        </w:tc>
      </w:tr>
      <w:tr w:rsidRPr="00843011" w:rsidR="007F38BE" w:rsidTr="00C62625" w14:paraId="4FE8DA1E" w14:textId="77777777">
        <w:tc>
          <w:tcPr>
            <w:tcW w:w="2444" w:type="dxa"/>
          </w:tcPr>
          <w:p w:rsidR="007F38BE" w:rsidP="00C62625" w:rsidRDefault="007F38BE" w14:paraId="74ABEA34" w14:textId="77777777">
            <w:pPr>
              <w:tabs>
                <w:tab w:val="clear" w:pos="284"/>
              </w:tabs>
              <w:rPr>
                <w:rFonts w:ascii="Arial Narrow" w:hAnsi="Arial Narrow"/>
                <w:color w:val="000000" w:themeColor="text1"/>
                <w:sz w:val="18"/>
                <w:szCs w:val="18"/>
              </w:rPr>
            </w:pPr>
            <w:r w:rsidRPr="003529CA">
              <w:rPr>
                <w:rFonts w:ascii="Arial Narrow" w:hAnsi="Arial Narrow"/>
                <w:color w:val="000000" w:themeColor="text1"/>
                <w:sz w:val="18"/>
                <w:szCs w:val="18"/>
              </w:rPr>
              <w:t>6C: Admin. systemer</w:t>
            </w:r>
            <w:r w:rsidRPr="003529CA">
              <w:rPr>
                <w:rFonts w:ascii="Arial Narrow" w:hAnsi="Arial Narrow"/>
                <w:color w:val="000000" w:themeColor="text1"/>
                <w:sz w:val="18"/>
                <w:szCs w:val="18"/>
              </w:rPr>
              <w:tab/>
            </w:r>
            <w:r>
              <w:rPr>
                <w:rFonts w:ascii="Arial Narrow" w:hAnsi="Arial Narrow"/>
                <w:color w:val="000000" w:themeColor="text1"/>
                <w:sz w:val="18"/>
                <w:szCs w:val="18"/>
              </w:rPr>
              <w:t xml:space="preserve"> - f.eks. </w:t>
            </w:r>
          </w:p>
          <w:p w:rsidRPr="00B61B2A" w:rsidR="007F38BE" w:rsidP="00C62625" w:rsidRDefault="007F38BE" w14:paraId="0244B233" w14:textId="77777777">
            <w:pPr>
              <w:tabs>
                <w:tab w:val="clear" w:pos="284"/>
              </w:tabs>
              <w:rPr>
                <w:rFonts w:ascii="Arial Narrow" w:hAnsi="Arial Narrow"/>
                <w:color w:val="000000" w:themeColor="text1"/>
                <w:sz w:val="18"/>
                <w:szCs w:val="18"/>
              </w:rPr>
            </w:pPr>
            <w:r>
              <w:rPr>
                <w:rFonts w:ascii="Arial Narrow" w:hAnsi="Arial Narrow"/>
                <w:color w:val="000000" w:themeColor="text1"/>
                <w:sz w:val="18"/>
                <w:szCs w:val="18"/>
              </w:rPr>
              <w:t>Geodatasystemer</w:t>
            </w:r>
          </w:p>
        </w:tc>
        <w:tc>
          <w:tcPr>
            <w:tcW w:w="2444" w:type="dxa"/>
            <w:vMerge/>
          </w:tcPr>
          <w:p w:rsidRPr="00843011" w:rsidR="007F38BE" w:rsidP="00C62625" w:rsidRDefault="007F38BE" w14:paraId="2074F1D2" w14:textId="77777777">
            <w:pPr>
              <w:rPr>
                <w:rFonts w:ascii="Arial Narrow" w:hAnsi="Arial Narrow"/>
                <w:color w:val="000000" w:themeColor="text1"/>
                <w:sz w:val="18"/>
                <w:szCs w:val="18"/>
              </w:rPr>
            </w:pPr>
          </w:p>
        </w:tc>
        <w:tc>
          <w:tcPr>
            <w:tcW w:w="2445" w:type="dxa"/>
            <w:vMerge/>
          </w:tcPr>
          <w:p w:rsidRPr="00843011" w:rsidR="007F38BE" w:rsidP="00C62625" w:rsidRDefault="007F38BE" w14:paraId="416DCDF9" w14:textId="77777777">
            <w:pPr>
              <w:rPr>
                <w:rFonts w:ascii="Arial Narrow" w:hAnsi="Arial Narrow"/>
                <w:color w:val="000000" w:themeColor="text1"/>
                <w:sz w:val="18"/>
                <w:szCs w:val="18"/>
              </w:rPr>
            </w:pPr>
          </w:p>
        </w:tc>
        <w:tc>
          <w:tcPr>
            <w:tcW w:w="2445" w:type="dxa"/>
            <w:vMerge/>
          </w:tcPr>
          <w:p w:rsidRPr="00843011" w:rsidR="007F38BE" w:rsidP="00C62625" w:rsidRDefault="007F38BE" w14:paraId="2C839B48" w14:textId="77777777">
            <w:pPr>
              <w:rPr>
                <w:rFonts w:ascii="Arial Narrow" w:hAnsi="Arial Narrow"/>
                <w:color w:val="000000" w:themeColor="text1"/>
                <w:sz w:val="18"/>
                <w:szCs w:val="18"/>
              </w:rPr>
            </w:pPr>
          </w:p>
        </w:tc>
      </w:tr>
      <w:tr w:rsidRPr="00843011" w:rsidR="007F38BE" w:rsidTr="00C62625" w14:paraId="6E2B6A23" w14:textId="77777777">
        <w:tc>
          <w:tcPr>
            <w:tcW w:w="2444" w:type="dxa"/>
          </w:tcPr>
          <w:p w:rsidRPr="00843011" w:rsidR="007F38BE" w:rsidP="00C62625" w:rsidRDefault="007F38BE" w14:paraId="33049D3F" w14:textId="77777777">
            <w:pPr>
              <w:tabs>
                <w:tab w:val="clear" w:pos="284"/>
              </w:tabs>
              <w:rPr>
                <w:rFonts w:ascii="Arial Narrow" w:hAnsi="Arial Narrow"/>
                <w:color w:val="000000" w:themeColor="text1"/>
                <w:sz w:val="18"/>
                <w:szCs w:val="18"/>
              </w:rPr>
            </w:pPr>
            <w:r>
              <w:rPr>
                <w:rFonts w:ascii="Arial Narrow" w:hAnsi="Arial Narrow"/>
                <w:color w:val="000000" w:themeColor="text1"/>
                <w:sz w:val="18"/>
                <w:szCs w:val="18"/>
              </w:rPr>
              <w:t>6D:Strømforsyning/ UPS, Kjøling m/reserve, driftssentral</w:t>
            </w:r>
          </w:p>
        </w:tc>
        <w:tc>
          <w:tcPr>
            <w:tcW w:w="2444" w:type="dxa"/>
            <w:vMerge/>
          </w:tcPr>
          <w:p w:rsidRPr="00843011" w:rsidR="007F38BE" w:rsidP="00C62625" w:rsidRDefault="007F38BE" w14:paraId="53114663" w14:textId="77777777">
            <w:pPr>
              <w:tabs>
                <w:tab w:val="clear" w:pos="284"/>
              </w:tabs>
              <w:rPr>
                <w:rFonts w:ascii="Arial Narrow" w:hAnsi="Arial Narrow"/>
                <w:color w:val="000000" w:themeColor="text1"/>
                <w:sz w:val="18"/>
                <w:szCs w:val="18"/>
              </w:rPr>
            </w:pPr>
          </w:p>
        </w:tc>
        <w:tc>
          <w:tcPr>
            <w:tcW w:w="2445" w:type="dxa"/>
            <w:vMerge/>
          </w:tcPr>
          <w:p w:rsidRPr="00843011" w:rsidR="007F38BE" w:rsidP="00C62625" w:rsidRDefault="007F38BE" w14:paraId="58C62F43" w14:textId="77777777">
            <w:pPr>
              <w:tabs>
                <w:tab w:val="clear" w:pos="284"/>
              </w:tabs>
              <w:rPr>
                <w:rFonts w:ascii="Arial Narrow" w:hAnsi="Arial Narrow"/>
                <w:color w:val="000000" w:themeColor="text1"/>
                <w:sz w:val="18"/>
                <w:szCs w:val="18"/>
              </w:rPr>
            </w:pPr>
          </w:p>
        </w:tc>
        <w:tc>
          <w:tcPr>
            <w:tcW w:w="2445" w:type="dxa"/>
            <w:vMerge/>
          </w:tcPr>
          <w:p w:rsidRPr="00843011" w:rsidR="007F38BE" w:rsidP="00C62625" w:rsidRDefault="007F38BE" w14:paraId="460FFB60" w14:textId="77777777">
            <w:pPr>
              <w:tabs>
                <w:tab w:val="clear" w:pos="284"/>
              </w:tabs>
              <w:rPr>
                <w:rFonts w:ascii="Arial Narrow" w:hAnsi="Arial Narrow"/>
                <w:color w:val="000000" w:themeColor="text1"/>
                <w:sz w:val="18"/>
                <w:szCs w:val="18"/>
              </w:rPr>
            </w:pPr>
          </w:p>
        </w:tc>
      </w:tr>
    </w:tbl>
    <w:p w:rsidRPr="00403E98" w:rsidR="00C62625" w:rsidP="00C62625" w:rsidRDefault="00C62625" w14:paraId="1293BFDF" w14:textId="77777777">
      <w:pPr>
        <w:rPr>
          <w:noProof/>
          <w:sz w:val="20"/>
          <w:szCs w:val="20"/>
        </w:rPr>
      </w:pPr>
    </w:p>
    <w:p w:rsidR="00310D94" w:rsidP="00310D94" w:rsidRDefault="00310D94" w14:paraId="49348AEE" w14:textId="77777777">
      <w:pPr>
        <w:jc w:val="both"/>
      </w:pPr>
      <w:r>
        <w:t>For å identifisere uønskede hendelser, bør man som sagt hente inn data fra tidligere uønskede hendelser. i dialog med NSM, industrien, og via interne intervju/spørreundersøkelser. I vedlegg I har vi listet opp aktuelle spørsmål (mulige sårbarheter i bransjen) som kan benyttes som et utgangspunkt for arbeidet. I vedlegg II er det listet opp kjente sårbarheter i bransjen og forslag til tiltak.</w:t>
      </w:r>
    </w:p>
    <w:p w:rsidR="00E040B1" w:rsidP="00CB7C63" w:rsidRDefault="00E040B1" w14:paraId="7FC299C9" w14:textId="77777777">
      <w:pPr>
        <w:jc w:val="both"/>
      </w:pPr>
    </w:p>
    <w:p w:rsidR="00E040B1" w:rsidP="00CB7C63" w:rsidRDefault="00E040B1" w14:paraId="67929F3D" w14:textId="77777777">
      <w:pPr>
        <w:jc w:val="both"/>
      </w:pPr>
      <w:r>
        <w:t>Et viktig arbeidsredskap er å gjennomføre strukturert idémyldringsprosess med viktige ressurspersoner, for både å identifisere sårbarheter (som kan utnyttes/bli en uønsket hendelse) og for å kunne prioritere uønskede hendelser og tiltak.  For å få frem kritikaliteten av komponentene kan en diskutere konsekvenser av at objektene stopper i en periode 1 time, 1 dag, 1 uke eller Ikke fungerer som planlagt (ukontrollerbart)</w:t>
      </w:r>
    </w:p>
    <w:p w:rsidR="00E040B1" w:rsidP="00CB7C63" w:rsidRDefault="00E040B1" w14:paraId="7EF3E4A9" w14:textId="77777777">
      <w:pPr>
        <w:tabs>
          <w:tab w:val="clear" w:pos="284"/>
        </w:tabs>
        <w:spacing w:before="0"/>
        <w:jc w:val="both"/>
      </w:pPr>
    </w:p>
    <w:p w:rsidR="00E040B1" w:rsidP="00CB7C63" w:rsidRDefault="00E040B1" w14:paraId="6D98311C" w14:textId="77777777">
      <w:pPr>
        <w:tabs>
          <w:tab w:val="clear" w:pos="284"/>
        </w:tabs>
        <w:spacing w:before="0"/>
        <w:jc w:val="both"/>
      </w:pPr>
      <w:r>
        <w:t xml:space="preserve">For hver uønsket hendelse </w:t>
      </w:r>
      <w:r w:rsidR="00EF001E">
        <w:t xml:space="preserve">vil man anslå en grov sannsynlighet for hendelsen (S) og deretter identifisere en konsekvens (K) basert på klassifiseringene fra Mattilsynet (2006). </w:t>
      </w:r>
      <w:r>
        <w:t>Prioriteringen gjøres på basis av</w:t>
      </w:r>
      <w:r w:rsidR="00310D94">
        <w:t xml:space="preserve"> å vurdere sannsynlighet(S) og k</w:t>
      </w:r>
      <w:r>
        <w:t>onsekvens (K)</w:t>
      </w:r>
      <w:r w:rsidR="00EF001E">
        <w:t xml:space="preserve"> plassert i en risikomatrise – </w:t>
      </w:r>
      <w:r w:rsidR="00310D94">
        <w:t xml:space="preserve">deretter vil mulige </w:t>
      </w:r>
      <w:r w:rsidR="00EF001E">
        <w:t xml:space="preserve">risikovurderende tiltak </w:t>
      </w:r>
      <w:r w:rsidR="00310D94">
        <w:t xml:space="preserve">identifiseres og eventuelt implementeres. </w:t>
      </w:r>
      <w:r w:rsidR="00EF001E">
        <w:t xml:space="preserve"> </w:t>
      </w:r>
    </w:p>
    <w:p w:rsidR="00E040B1" w:rsidP="00CB7C63" w:rsidRDefault="00E040B1" w14:paraId="02A0F9FC" w14:textId="77777777">
      <w:pPr>
        <w:jc w:val="both"/>
      </w:pPr>
    </w:p>
    <w:p w:rsidR="002820B2" w:rsidP="00CB7C63" w:rsidRDefault="002820B2" w14:paraId="74A2E0EE" w14:textId="77777777">
      <w:pPr>
        <w:jc w:val="both"/>
      </w:pPr>
      <w:r>
        <w:t>I det følgende har vi dokumentert:</w:t>
      </w:r>
    </w:p>
    <w:p w:rsidR="002820B2" w:rsidP="00CB7C63" w:rsidRDefault="002820B2" w14:paraId="279C06FF" w14:textId="77777777">
      <w:pPr>
        <w:pStyle w:val="ListParagraph"/>
        <w:numPr>
          <w:ilvl w:val="0"/>
          <w:numId w:val="28"/>
        </w:numPr>
        <w:jc w:val="both"/>
      </w:pPr>
      <w:r>
        <w:t>Eksempel og skjematikk for å dokumentere uønskede hendelser</w:t>
      </w:r>
    </w:p>
    <w:p w:rsidR="002820B2" w:rsidP="00CB7C63" w:rsidRDefault="002820B2" w14:paraId="27C52AD9" w14:textId="77777777">
      <w:pPr>
        <w:pStyle w:val="ListParagraph"/>
        <w:numPr>
          <w:ilvl w:val="0"/>
          <w:numId w:val="28"/>
        </w:numPr>
        <w:jc w:val="both"/>
      </w:pPr>
      <w:r>
        <w:t>Eksempler på risikomatrise og bakgrunn for prioriteringer</w:t>
      </w:r>
    </w:p>
    <w:p w:rsidR="002820B2" w:rsidP="00CB7C63" w:rsidRDefault="002820B2" w14:paraId="520981E0" w14:textId="77777777">
      <w:pPr>
        <w:pStyle w:val="ListParagraph"/>
        <w:numPr>
          <w:ilvl w:val="0"/>
          <w:numId w:val="28"/>
        </w:numPr>
        <w:jc w:val="both"/>
      </w:pPr>
      <w:r>
        <w:t xml:space="preserve">Eksempler på konklusjoner og anbefalinger </w:t>
      </w:r>
    </w:p>
    <w:p w:rsidRPr="003C7144" w:rsidR="00C62625" w:rsidP="003C7144" w:rsidRDefault="00C62625" w14:paraId="51C84D4F" w14:textId="77777777"/>
    <w:p w:rsidR="00765327" w:rsidRDefault="00765327" w14:paraId="0C4AAEDD" w14:textId="77777777">
      <w:pPr>
        <w:tabs>
          <w:tab w:val="clear" w:pos="284"/>
        </w:tabs>
        <w:spacing w:before="0"/>
        <w:sectPr w:rsidR="00765327" w:rsidSect="00912C9D">
          <w:pgSz w:w="11906" w:h="16838" w:orient="portrait" w:code="9"/>
          <w:pgMar w:top="2268" w:right="1134" w:bottom="1134" w:left="1134" w:header="737" w:footer="624" w:gutter="0"/>
          <w:cols w:space="708"/>
          <w:formProt w:val="0"/>
          <w:docGrid w:linePitch="360"/>
        </w:sectPr>
      </w:pPr>
    </w:p>
    <w:p w:rsidR="00ED76FF" w:rsidRDefault="00ED76FF" w14:paraId="2822FBA0" w14:textId="77777777">
      <w:pPr>
        <w:tabs>
          <w:tab w:val="clear" w:pos="284"/>
        </w:tabs>
        <w:spacing w:before="0"/>
        <w:rPr>
          <w:rFonts w:ascii="Calibri" w:hAnsi="Calibri" w:cs="Arial"/>
          <w:b/>
          <w:bCs/>
          <w:iCs/>
          <w:sz w:val="26"/>
          <w:szCs w:val="28"/>
        </w:rPr>
      </w:pPr>
    </w:p>
    <w:p w:rsidR="00D435BE" w:rsidP="00C139DC" w:rsidRDefault="00D435BE" w14:paraId="611BEA76" w14:textId="77777777">
      <w:pPr>
        <w:pStyle w:val="Heading2"/>
        <w:numPr>
          <w:ilvl w:val="1"/>
          <w:numId w:val="1"/>
        </w:numPr>
        <w:tabs>
          <w:tab w:val="clear" w:pos="0"/>
        </w:tabs>
        <w:ind w:left="493" w:hanging="493"/>
      </w:pPr>
      <w:bookmarkStart w:name="_Toc424729238" w:id="57"/>
      <w:r>
        <w:t xml:space="preserve">Eksempler på </w:t>
      </w:r>
      <w:r w:rsidR="009D6B03">
        <w:t>dokumentasjon av</w:t>
      </w:r>
      <w:r>
        <w:t xml:space="preserve"> uønskede hendelser</w:t>
      </w:r>
      <w:r w:rsidR="007E6ABF">
        <w:t xml:space="preserve">, vurderinger og forslag til </w:t>
      </w:r>
      <w:r w:rsidR="007F38BE">
        <w:t xml:space="preserve">anbefalte </w:t>
      </w:r>
      <w:r w:rsidR="007E6ABF">
        <w:t>tiltak</w:t>
      </w:r>
      <w:bookmarkEnd w:id="57"/>
    </w:p>
    <w:p w:rsidR="000206A1" w:rsidP="00765327" w:rsidRDefault="000206A1" w14:paraId="06FE99B2" w14:textId="77777777">
      <w:r>
        <w:t>I det følgende har vi listet opp eksempler på uønskede hendelser, risikovurderinger (S-</w:t>
      </w:r>
      <w:r w:rsidR="008A65B9">
        <w:t>sannsynlighet</w:t>
      </w:r>
      <w:r>
        <w:t xml:space="preserve"> og K-konsekvens) s</w:t>
      </w:r>
      <w:r w:rsidR="00DB6BB3">
        <w:t>a</w:t>
      </w:r>
      <w:r>
        <w:t>mt forslag til tiltak med angivelse av prioritet og ansvarlig (med måldato).</w:t>
      </w:r>
    </w:p>
    <w:p w:rsidRPr="00765327" w:rsidR="005D3B8B" w:rsidP="00765327" w:rsidRDefault="005D3B8B" w14:paraId="705AF98F" w14:textId="77777777"/>
    <w:tbl>
      <w:tblPr>
        <w:tblW w:w="128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961"/>
        <w:gridCol w:w="709"/>
        <w:gridCol w:w="567"/>
        <w:gridCol w:w="4536"/>
        <w:gridCol w:w="850"/>
        <w:gridCol w:w="1276"/>
      </w:tblGrid>
      <w:tr w:rsidRPr="00944499" w:rsidR="007B7EE1" w:rsidTr="007B7EE1" w14:paraId="3AC3B33D" w14:textId="77777777">
        <w:trPr>
          <w:trHeight w:val="538"/>
          <w:tblHeader/>
        </w:trPr>
        <w:tc>
          <w:tcPr>
            <w:tcW w:w="4961" w:type="dxa"/>
            <w:shd w:val="clear" w:color="auto" w:fill="FFCC99"/>
          </w:tcPr>
          <w:p w:rsidRPr="00944499" w:rsidR="007B7EE1" w:rsidP="008613DB" w:rsidRDefault="007B7EE1" w14:paraId="6D24D01E" w14:textId="77777777">
            <w:pPr>
              <w:rPr>
                <w:rFonts w:ascii="Arial Narrow" w:hAnsi="Arial Narrow" w:cs="Arial"/>
                <w:b/>
                <w:bCs/>
                <w:sz w:val="18"/>
                <w:szCs w:val="18"/>
              </w:rPr>
            </w:pPr>
            <w:r w:rsidRPr="00944499">
              <w:rPr>
                <w:rFonts w:ascii="Arial Narrow" w:hAnsi="Arial Narrow" w:cs="Arial"/>
                <w:b/>
                <w:bCs/>
                <w:sz w:val="18"/>
                <w:szCs w:val="18"/>
              </w:rPr>
              <w:t>Fare/U-uønsket hendelse</w:t>
            </w:r>
          </w:p>
          <w:p w:rsidRPr="00944499" w:rsidR="007B7EE1" w:rsidP="008613DB" w:rsidRDefault="007B7EE1" w14:paraId="385101C4" w14:textId="77777777">
            <w:pPr>
              <w:rPr>
                <w:rFonts w:ascii="Arial Narrow" w:hAnsi="Arial Narrow" w:cs="Arial"/>
                <w:b/>
                <w:bCs/>
                <w:sz w:val="18"/>
                <w:szCs w:val="18"/>
              </w:rPr>
            </w:pPr>
            <w:r w:rsidRPr="00944499">
              <w:rPr>
                <w:rFonts w:ascii="Arial Narrow" w:hAnsi="Arial Narrow" w:cs="Arial"/>
                <w:b/>
                <w:bCs/>
                <w:sz w:val="18"/>
                <w:szCs w:val="18"/>
              </w:rPr>
              <w:t>(Med årsak)</w:t>
            </w:r>
          </w:p>
        </w:tc>
        <w:tc>
          <w:tcPr>
            <w:tcW w:w="709" w:type="dxa"/>
            <w:shd w:val="clear" w:color="auto" w:fill="FFCC99"/>
          </w:tcPr>
          <w:p w:rsidRPr="00944499" w:rsidR="007B7EE1" w:rsidP="00B103E2" w:rsidRDefault="007B7EE1" w14:paraId="16BD8137" w14:textId="77777777">
            <w:pPr>
              <w:rPr>
                <w:rFonts w:ascii="Arial Narrow" w:hAnsi="Arial Narrow" w:cs="Arial"/>
                <w:b/>
                <w:bCs/>
                <w:sz w:val="18"/>
                <w:szCs w:val="18"/>
              </w:rPr>
            </w:pPr>
            <w:r w:rsidRPr="00944499">
              <w:rPr>
                <w:rFonts w:ascii="Arial Narrow" w:hAnsi="Arial Narrow" w:cs="Arial"/>
                <w:b/>
                <w:bCs/>
                <w:sz w:val="18"/>
                <w:szCs w:val="18"/>
              </w:rPr>
              <w:t>K</w:t>
            </w:r>
          </w:p>
        </w:tc>
        <w:tc>
          <w:tcPr>
            <w:tcW w:w="567" w:type="dxa"/>
            <w:shd w:val="clear" w:color="auto" w:fill="FFCC99"/>
          </w:tcPr>
          <w:p w:rsidRPr="00944499" w:rsidR="007B7EE1" w:rsidP="008613DB" w:rsidRDefault="007B7EE1" w14:paraId="7F12D99E" w14:textId="77777777">
            <w:pPr>
              <w:rPr>
                <w:rFonts w:ascii="Arial Narrow" w:hAnsi="Arial Narrow" w:cs="Arial"/>
                <w:b/>
                <w:bCs/>
                <w:sz w:val="18"/>
                <w:szCs w:val="18"/>
              </w:rPr>
            </w:pPr>
            <w:r w:rsidRPr="00944499">
              <w:rPr>
                <w:rFonts w:ascii="Arial Narrow" w:hAnsi="Arial Narrow" w:cs="Arial"/>
                <w:b/>
                <w:bCs/>
                <w:sz w:val="18"/>
                <w:szCs w:val="18"/>
              </w:rPr>
              <w:t>S</w:t>
            </w:r>
          </w:p>
        </w:tc>
        <w:tc>
          <w:tcPr>
            <w:tcW w:w="4536" w:type="dxa"/>
            <w:shd w:val="clear" w:color="auto" w:fill="FFCC99"/>
          </w:tcPr>
          <w:p w:rsidRPr="00944499" w:rsidR="007B7EE1" w:rsidP="008613DB" w:rsidRDefault="007B7EE1" w14:paraId="11337CE9" w14:textId="77777777">
            <w:pPr>
              <w:rPr>
                <w:rFonts w:ascii="Arial Narrow" w:hAnsi="Arial Narrow" w:cs="Arial"/>
                <w:b/>
                <w:bCs/>
                <w:sz w:val="18"/>
                <w:szCs w:val="18"/>
              </w:rPr>
            </w:pPr>
            <w:r w:rsidRPr="00944499">
              <w:rPr>
                <w:rFonts w:ascii="Arial Narrow" w:hAnsi="Arial Narrow" w:cs="Arial"/>
                <w:b/>
                <w:bCs/>
                <w:sz w:val="18"/>
                <w:szCs w:val="18"/>
              </w:rPr>
              <w:t>T-Tiltak (Kostnad)</w:t>
            </w:r>
          </w:p>
        </w:tc>
        <w:tc>
          <w:tcPr>
            <w:tcW w:w="850" w:type="dxa"/>
            <w:shd w:val="clear" w:color="auto" w:fill="FFCC99"/>
          </w:tcPr>
          <w:p w:rsidRPr="00944499" w:rsidR="007B7EE1" w:rsidP="008613DB" w:rsidRDefault="007B7EE1" w14:paraId="7F4BA984" w14:textId="77777777">
            <w:pPr>
              <w:rPr>
                <w:rFonts w:ascii="Arial Narrow" w:hAnsi="Arial Narrow" w:cs="Arial"/>
                <w:b/>
                <w:bCs/>
                <w:sz w:val="18"/>
                <w:szCs w:val="18"/>
              </w:rPr>
            </w:pPr>
            <w:r w:rsidRPr="00944499">
              <w:rPr>
                <w:rFonts w:ascii="Arial Narrow" w:hAnsi="Arial Narrow" w:cs="Arial"/>
                <w:b/>
                <w:bCs/>
                <w:sz w:val="18"/>
                <w:szCs w:val="18"/>
              </w:rPr>
              <w:t>Prioritet</w:t>
            </w:r>
          </w:p>
        </w:tc>
        <w:tc>
          <w:tcPr>
            <w:tcW w:w="1276" w:type="dxa"/>
            <w:shd w:val="clear" w:color="auto" w:fill="FFCC99"/>
          </w:tcPr>
          <w:p w:rsidRPr="00944499" w:rsidR="007B7EE1" w:rsidP="008613DB" w:rsidRDefault="007B7EE1" w14:paraId="14B339F9" w14:textId="77777777">
            <w:pPr>
              <w:rPr>
                <w:rFonts w:ascii="Arial Narrow" w:hAnsi="Arial Narrow" w:cs="Arial"/>
                <w:b/>
                <w:bCs/>
                <w:sz w:val="18"/>
                <w:szCs w:val="18"/>
              </w:rPr>
            </w:pPr>
            <w:r w:rsidRPr="00944499">
              <w:rPr>
                <w:rFonts w:ascii="Arial Narrow" w:hAnsi="Arial Narrow" w:cs="Arial"/>
                <w:b/>
                <w:bCs/>
                <w:sz w:val="18"/>
                <w:szCs w:val="18"/>
              </w:rPr>
              <w:t>Ansvarlig (Måldato)</w:t>
            </w:r>
          </w:p>
        </w:tc>
      </w:tr>
      <w:tr w:rsidRPr="00944499" w:rsidR="007B7EE1" w:rsidTr="007B7EE1" w14:paraId="0084B2E2" w14:textId="77777777">
        <w:trPr>
          <w:trHeight w:val="61"/>
        </w:trPr>
        <w:tc>
          <w:tcPr>
            <w:tcW w:w="4961" w:type="dxa"/>
            <w:shd w:val="clear" w:color="auto" w:fill="auto"/>
          </w:tcPr>
          <w:p w:rsidRPr="00944499" w:rsidR="007B7EE1" w:rsidP="00010C76" w:rsidRDefault="007B7EE1" w14:paraId="00C00454" w14:textId="77777777">
            <w:pPr>
              <w:spacing w:before="60"/>
              <w:rPr>
                <w:rFonts w:ascii="Arial Narrow" w:hAnsi="Arial Narrow" w:cs="Arial"/>
                <w:sz w:val="18"/>
                <w:szCs w:val="18"/>
              </w:rPr>
            </w:pPr>
            <w:r w:rsidRPr="00944499">
              <w:rPr>
                <w:rFonts w:ascii="Arial Narrow" w:hAnsi="Arial Narrow" w:cs="Arial"/>
                <w:sz w:val="18"/>
                <w:szCs w:val="18"/>
              </w:rPr>
              <w:t xml:space="preserve">Langvarig strømbrudd </w:t>
            </w:r>
            <w:r>
              <w:rPr>
                <w:rFonts w:ascii="Arial Narrow" w:hAnsi="Arial Narrow" w:cs="Arial"/>
                <w:sz w:val="18"/>
                <w:szCs w:val="18"/>
              </w:rPr>
              <w:t>hvor en ikke har nødstrøm som leder til s</w:t>
            </w:r>
            <w:r w:rsidRPr="00944499">
              <w:rPr>
                <w:rFonts w:ascii="Arial Narrow" w:hAnsi="Arial Narrow" w:cs="Arial"/>
                <w:sz w:val="18"/>
                <w:szCs w:val="18"/>
              </w:rPr>
              <w:t xml:space="preserve">vikt i </w:t>
            </w:r>
            <w:r>
              <w:rPr>
                <w:rFonts w:ascii="Arial Narrow" w:hAnsi="Arial Narrow" w:cs="Arial"/>
                <w:sz w:val="18"/>
                <w:szCs w:val="18"/>
              </w:rPr>
              <w:t xml:space="preserve">datanett, </w:t>
            </w:r>
            <w:r w:rsidRPr="00944499">
              <w:rPr>
                <w:rFonts w:ascii="Arial Narrow" w:hAnsi="Arial Narrow" w:cs="Arial"/>
                <w:sz w:val="18"/>
                <w:szCs w:val="18"/>
              </w:rPr>
              <w:t>IT-systemer, både adm og styringssys</w:t>
            </w:r>
            <w:r>
              <w:rPr>
                <w:rFonts w:ascii="Arial Narrow" w:hAnsi="Arial Narrow" w:cs="Arial"/>
                <w:sz w:val="18"/>
                <w:szCs w:val="18"/>
              </w:rPr>
              <w:t>tem</w:t>
            </w:r>
            <w:r w:rsidRPr="00944499">
              <w:rPr>
                <w:rFonts w:ascii="Arial Narrow" w:hAnsi="Arial Narrow" w:cs="Arial"/>
                <w:sz w:val="18"/>
                <w:szCs w:val="18"/>
              </w:rPr>
              <w:t xml:space="preserve">. </w:t>
            </w:r>
          </w:p>
        </w:tc>
        <w:tc>
          <w:tcPr>
            <w:tcW w:w="709" w:type="dxa"/>
          </w:tcPr>
          <w:p w:rsidRPr="00944499" w:rsidR="007B7EE1" w:rsidP="00B103E2" w:rsidRDefault="007B7EE1" w14:paraId="6172C3D6" w14:textId="77777777">
            <w:pPr>
              <w:spacing w:before="60"/>
              <w:rPr>
                <w:rFonts w:ascii="Arial Narrow" w:hAnsi="Arial Narrow" w:cs="Arial"/>
                <w:sz w:val="18"/>
                <w:szCs w:val="18"/>
              </w:rPr>
            </w:pPr>
            <w:r>
              <w:rPr>
                <w:rFonts w:ascii="Arial Narrow" w:hAnsi="Arial Narrow" w:cs="Arial"/>
                <w:sz w:val="18"/>
                <w:szCs w:val="18"/>
              </w:rPr>
              <w:t>K3</w:t>
            </w:r>
          </w:p>
        </w:tc>
        <w:tc>
          <w:tcPr>
            <w:tcW w:w="567" w:type="dxa"/>
            <w:shd w:val="clear" w:color="auto" w:fill="auto"/>
          </w:tcPr>
          <w:p w:rsidRPr="00944499" w:rsidR="007B7EE1" w:rsidP="008613DB" w:rsidRDefault="007B7EE1" w14:paraId="0ACFC0DD" w14:textId="77777777">
            <w:pPr>
              <w:spacing w:before="60"/>
              <w:rPr>
                <w:rFonts w:ascii="Arial Narrow" w:hAnsi="Arial Narrow" w:cs="Arial"/>
                <w:sz w:val="18"/>
                <w:szCs w:val="18"/>
              </w:rPr>
            </w:pPr>
            <w:r w:rsidRPr="00944499">
              <w:rPr>
                <w:rFonts w:ascii="Arial Narrow" w:hAnsi="Arial Narrow" w:cs="Arial"/>
                <w:sz w:val="18"/>
                <w:szCs w:val="18"/>
              </w:rPr>
              <w:t>S2</w:t>
            </w:r>
          </w:p>
        </w:tc>
        <w:tc>
          <w:tcPr>
            <w:tcW w:w="4536" w:type="dxa"/>
            <w:shd w:val="clear" w:color="auto" w:fill="auto"/>
          </w:tcPr>
          <w:p w:rsidRPr="00944499" w:rsidR="007B7EE1" w:rsidP="008613DB" w:rsidRDefault="007B7EE1" w14:paraId="5F268E3D" w14:textId="77777777">
            <w:pPr>
              <w:spacing w:before="60"/>
              <w:rPr>
                <w:rFonts w:ascii="Arial Narrow" w:hAnsi="Arial Narrow" w:cs="Arial"/>
                <w:sz w:val="18"/>
                <w:szCs w:val="18"/>
              </w:rPr>
            </w:pPr>
            <w:r w:rsidRPr="00944499">
              <w:rPr>
                <w:rFonts w:ascii="Arial Narrow" w:hAnsi="Arial Narrow" w:cs="Arial"/>
                <w:sz w:val="18"/>
                <w:szCs w:val="18"/>
              </w:rPr>
              <w:t>Nødstrømsaggregat på kritiske komponenter</w:t>
            </w:r>
          </w:p>
        </w:tc>
        <w:tc>
          <w:tcPr>
            <w:tcW w:w="850" w:type="dxa"/>
            <w:shd w:val="clear" w:color="auto" w:fill="auto"/>
          </w:tcPr>
          <w:p w:rsidRPr="00944499" w:rsidR="007B7EE1" w:rsidP="008613DB" w:rsidRDefault="007B7EE1" w14:paraId="652B9D97" w14:textId="77777777">
            <w:pPr>
              <w:spacing w:before="60"/>
              <w:rPr>
                <w:rFonts w:ascii="Arial Narrow" w:hAnsi="Arial Narrow" w:cs="Arial"/>
                <w:sz w:val="18"/>
                <w:szCs w:val="18"/>
              </w:rPr>
            </w:pPr>
          </w:p>
        </w:tc>
        <w:tc>
          <w:tcPr>
            <w:tcW w:w="1276" w:type="dxa"/>
            <w:shd w:val="clear" w:color="auto" w:fill="auto"/>
          </w:tcPr>
          <w:p w:rsidRPr="00944499" w:rsidR="007B7EE1" w:rsidP="008613DB" w:rsidRDefault="007B7EE1" w14:paraId="5549851E" w14:textId="77777777">
            <w:pPr>
              <w:spacing w:before="60"/>
              <w:rPr>
                <w:rFonts w:ascii="Arial Narrow" w:hAnsi="Arial Narrow" w:cs="Arial"/>
                <w:sz w:val="18"/>
                <w:szCs w:val="18"/>
              </w:rPr>
            </w:pPr>
          </w:p>
        </w:tc>
      </w:tr>
      <w:tr w:rsidRPr="00944499" w:rsidR="007B7EE1" w:rsidTr="007B7EE1" w14:paraId="08960233" w14:textId="77777777">
        <w:trPr>
          <w:trHeight w:val="61"/>
        </w:trPr>
        <w:tc>
          <w:tcPr>
            <w:tcW w:w="4961" w:type="dxa"/>
            <w:shd w:val="clear" w:color="auto" w:fill="auto"/>
          </w:tcPr>
          <w:p w:rsidRPr="00944499" w:rsidR="007B7EE1" w:rsidP="00B103E2" w:rsidRDefault="007B7EE1" w14:paraId="7DCF398D" w14:textId="77777777">
            <w:pPr>
              <w:spacing w:before="60"/>
              <w:rPr>
                <w:rFonts w:ascii="Arial Narrow" w:hAnsi="Arial Narrow" w:cs="Arial"/>
                <w:sz w:val="18"/>
                <w:szCs w:val="18"/>
              </w:rPr>
            </w:pPr>
            <w:r w:rsidRPr="00944499">
              <w:rPr>
                <w:rFonts w:ascii="Arial Narrow" w:hAnsi="Arial Narrow" w:cs="Arial"/>
                <w:sz w:val="18"/>
                <w:szCs w:val="18"/>
              </w:rPr>
              <w:t>Hacking/ Inntrengi</w:t>
            </w:r>
            <w:r>
              <w:rPr>
                <w:rFonts w:ascii="Arial Narrow" w:hAnsi="Arial Narrow" w:cs="Arial"/>
                <w:sz w:val="18"/>
                <w:szCs w:val="18"/>
              </w:rPr>
              <w:t>ng i nettet</w:t>
            </w:r>
            <w:r w:rsidRPr="00944499">
              <w:rPr>
                <w:rFonts w:ascii="Arial Narrow" w:hAnsi="Arial Narrow" w:cs="Arial"/>
                <w:sz w:val="18"/>
                <w:szCs w:val="18"/>
              </w:rPr>
              <w:t xml:space="preserve"> via hjemmevakt-PC</w:t>
            </w:r>
            <w:r w:rsidR="000F0D98">
              <w:rPr>
                <w:rFonts w:ascii="Arial Narrow" w:hAnsi="Arial Narrow" w:cs="Arial"/>
                <w:sz w:val="18"/>
                <w:szCs w:val="18"/>
              </w:rPr>
              <w:t>.</w:t>
            </w:r>
            <w:r w:rsidRPr="00944499">
              <w:rPr>
                <w:rFonts w:ascii="Arial Narrow" w:hAnsi="Arial Narrow" w:cs="Arial"/>
                <w:sz w:val="18"/>
                <w:szCs w:val="18"/>
              </w:rPr>
              <w:t xml:space="preserve"> Uvedkommende tar over styring av kritiske VA-funksjoner</w:t>
            </w:r>
            <w:r w:rsidR="000F0D98">
              <w:rPr>
                <w:rFonts w:ascii="Arial Narrow" w:hAnsi="Arial Narrow" w:cs="Arial"/>
                <w:sz w:val="18"/>
                <w:szCs w:val="18"/>
              </w:rPr>
              <w:t>.</w:t>
            </w:r>
            <w:r w:rsidR="005D3B8B">
              <w:rPr>
                <w:rStyle w:val="FootnoteReference"/>
                <w:rFonts w:ascii="Arial Narrow" w:hAnsi="Arial Narrow" w:cs="Arial"/>
                <w:sz w:val="18"/>
                <w:szCs w:val="18"/>
              </w:rPr>
              <w:footnoteReference w:id="1"/>
            </w:r>
          </w:p>
        </w:tc>
        <w:tc>
          <w:tcPr>
            <w:tcW w:w="709" w:type="dxa"/>
          </w:tcPr>
          <w:p w:rsidRPr="00944499" w:rsidR="007B7EE1" w:rsidP="00B103E2" w:rsidRDefault="007B7EE1" w14:paraId="11DFD1EF" w14:textId="77777777">
            <w:pPr>
              <w:spacing w:before="60"/>
              <w:rPr>
                <w:rFonts w:ascii="Arial Narrow" w:hAnsi="Arial Narrow" w:cs="Arial"/>
                <w:sz w:val="18"/>
                <w:szCs w:val="18"/>
              </w:rPr>
            </w:pPr>
            <w:r w:rsidRPr="00944499">
              <w:rPr>
                <w:rFonts w:ascii="Arial Narrow" w:hAnsi="Arial Narrow" w:cs="Arial"/>
                <w:sz w:val="18"/>
                <w:szCs w:val="18"/>
              </w:rPr>
              <w:t>K4</w:t>
            </w:r>
          </w:p>
        </w:tc>
        <w:tc>
          <w:tcPr>
            <w:tcW w:w="567" w:type="dxa"/>
            <w:shd w:val="clear" w:color="auto" w:fill="auto"/>
          </w:tcPr>
          <w:p w:rsidRPr="00944499" w:rsidR="007B7EE1" w:rsidP="00B103E2" w:rsidRDefault="007B7EE1" w14:paraId="528578A4" w14:textId="77777777">
            <w:pPr>
              <w:spacing w:before="60"/>
              <w:rPr>
                <w:rFonts w:ascii="Arial Narrow" w:hAnsi="Arial Narrow" w:cs="Arial"/>
                <w:sz w:val="18"/>
                <w:szCs w:val="18"/>
              </w:rPr>
            </w:pPr>
            <w:r w:rsidRPr="00944499">
              <w:rPr>
                <w:rFonts w:ascii="Arial Narrow" w:hAnsi="Arial Narrow" w:cs="Arial"/>
                <w:sz w:val="18"/>
                <w:szCs w:val="18"/>
              </w:rPr>
              <w:t>S2</w:t>
            </w:r>
          </w:p>
        </w:tc>
        <w:tc>
          <w:tcPr>
            <w:tcW w:w="4536" w:type="dxa"/>
            <w:shd w:val="clear" w:color="auto" w:fill="auto"/>
          </w:tcPr>
          <w:p w:rsidRPr="00944499" w:rsidR="007B7EE1" w:rsidP="00B103E2" w:rsidRDefault="007B7EE1" w14:paraId="65721BF8" w14:textId="77777777">
            <w:pPr>
              <w:spacing w:before="60"/>
              <w:rPr>
                <w:rFonts w:ascii="Arial Narrow" w:hAnsi="Arial Narrow" w:cs="Arial"/>
                <w:sz w:val="18"/>
                <w:szCs w:val="18"/>
              </w:rPr>
            </w:pPr>
            <w:r w:rsidRPr="00944499">
              <w:rPr>
                <w:rFonts w:ascii="Arial Narrow" w:hAnsi="Arial Narrow" w:cs="Arial"/>
                <w:sz w:val="18"/>
                <w:szCs w:val="18"/>
              </w:rPr>
              <w:t>Restriksjoner på hva en kan gjøre fra hjemmevaktordning. Vurdere om kritiske PCer skal ha ekstra beskyttelse</w:t>
            </w:r>
            <w:r>
              <w:rPr>
                <w:rFonts w:ascii="Arial Narrow" w:hAnsi="Arial Narrow" w:cs="Arial"/>
                <w:sz w:val="18"/>
                <w:szCs w:val="18"/>
              </w:rPr>
              <w:t xml:space="preserve">. </w:t>
            </w:r>
          </w:p>
          <w:p w:rsidRPr="00944499" w:rsidR="007B7EE1" w:rsidP="00B103E2" w:rsidRDefault="007B7EE1" w14:paraId="65A7E49D" w14:textId="77777777">
            <w:pPr>
              <w:spacing w:before="60"/>
              <w:rPr>
                <w:rFonts w:ascii="Arial Narrow" w:hAnsi="Arial Narrow" w:cs="Arial"/>
                <w:sz w:val="18"/>
                <w:szCs w:val="18"/>
              </w:rPr>
            </w:pPr>
            <w:r w:rsidRPr="00944499">
              <w:rPr>
                <w:rFonts w:ascii="Arial Narrow" w:hAnsi="Arial Narrow" w:cs="Arial"/>
                <w:sz w:val="18"/>
                <w:szCs w:val="18"/>
              </w:rPr>
              <w:t>Passord</w:t>
            </w:r>
          </w:p>
        </w:tc>
        <w:tc>
          <w:tcPr>
            <w:tcW w:w="850" w:type="dxa"/>
            <w:shd w:val="clear" w:color="auto" w:fill="auto"/>
          </w:tcPr>
          <w:p w:rsidRPr="00944499" w:rsidR="007B7EE1" w:rsidP="00B103E2" w:rsidRDefault="007B7EE1" w14:paraId="74FA4DF9" w14:textId="77777777">
            <w:pPr>
              <w:spacing w:before="60"/>
              <w:rPr>
                <w:rFonts w:ascii="Arial Narrow" w:hAnsi="Arial Narrow" w:cs="Arial"/>
                <w:sz w:val="18"/>
                <w:szCs w:val="18"/>
              </w:rPr>
            </w:pPr>
          </w:p>
        </w:tc>
        <w:tc>
          <w:tcPr>
            <w:tcW w:w="1276" w:type="dxa"/>
            <w:shd w:val="clear" w:color="auto" w:fill="auto"/>
          </w:tcPr>
          <w:p w:rsidRPr="00944499" w:rsidR="007B7EE1" w:rsidP="00B103E2" w:rsidRDefault="007B7EE1" w14:paraId="418E3BB9" w14:textId="77777777">
            <w:pPr>
              <w:spacing w:before="60"/>
              <w:rPr>
                <w:rFonts w:ascii="Arial Narrow" w:hAnsi="Arial Narrow" w:cs="Arial"/>
                <w:sz w:val="18"/>
                <w:szCs w:val="18"/>
              </w:rPr>
            </w:pPr>
          </w:p>
        </w:tc>
      </w:tr>
      <w:tr w:rsidRPr="00944499" w:rsidR="007B7EE1" w:rsidTr="007B7EE1" w14:paraId="5935D791" w14:textId="77777777">
        <w:trPr>
          <w:trHeight w:val="61"/>
        </w:trPr>
        <w:tc>
          <w:tcPr>
            <w:tcW w:w="4961" w:type="dxa"/>
            <w:shd w:val="clear" w:color="auto" w:fill="auto"/>
          </w:tcPr>
          <w:p w:rsidRPr="00944499" w:rsidR="007B7EE1" w:rsidP="007B7EE1" w:rsidRDefault="007B7EE1" w14:paraId="7DDF17C5" w14:textId="77777777">
            <w:pPr>
              <w:spacing w:before="60"/>
              <w:rPr>
                <w:rFonts w:ascii="Arial Narrow" w:hAnsi="Arial Narrow" w:cs="Arial"/>
                <w:sz w:val="18"/>
                <w:szCs w:val="18"/>
              </w:rPr>
            </w:pPr>
            <w:r w:rsidRPr="00944499">
              <w:rPr>
                <w:rFonts w:ascii="Arial Narrow" w:hAnsi="Arial Narrow" w:cs="Arial"/>
                <w:sz w:val="18"/>
                <w:szCs w:val="18"/>
              </w:rPr>
              <w:t xml:space="preserve">Virusangrep mot </w:t>
            </w:r>
            <w:r>
              <w:rPr>
                <w:rFonts w:ascii="Arial Narrow" w:hAnsi="Arial Narrow" w:cs="Arial"/>
                <w:sz w:val="18"/>
                <w:szCs w:val="18"/>
              </w:rPr>
              <w:t>vannbehandlingsanlegg f.eks via i</w:t>
            </w:r>
            <w:r w:rsidRPr="00944499">
              <w:rPr>
                <w:rFonts w:ascii="Arial Narrow" w:hAnsi="Arial Narrow" w:cs="Arial"/>
                <w:sz w:val="18"/>
                <w:szCs w:val="18"/>
              </w:rPr>
              <w:t>nfeksjon via hjemmevakt-PC</w:t>
            </w:r>
            <w:r>
              <w:rPr>
                <w:rFonts w:ascii="Arial Narrow" w:hAnsi="Arial Narrow" w:cs="Arial"/>
                <w:sz w:val="18"/>
                <w:szCs w:val="18"/>
              </w:rPr>
              <w:t>.</w:t>
            </w:r>
          </w:p>
        </w:tc>
        <w:tc>
          <w:tcPr>
            <w:tcW w:w="709" w:type="dxa"/>
          </w:tcPr>
          <w:p w:rsidRPr="00944499" w:rsidR="007B7EE1" w:rsidP="00B103E2" w:rsidRDefault="007B7EE1" w14:paraId="729FD813" w14:textId="77777777">
            <w:pPr>
              <w:spacing w:before="60"/>
              <w:rPr>
                <w:rFonts w:ascii="Arial Narrow" w:hAnsi="Arial Narrow" w:cs="Arial"/>
                <w:sz w:val="18"/>
                <w:szCs w:val="18"/>
              </w:rPr>
            </w:pPr>
            <w:r w:rsidRPr="00944499">
              <w:rPr>
                <w:rFonts w:ascii="Arial Narrow" w:hAnsi="Arial Narrow" w:cs="Arial"/>
                <w:sz w:val="18"/>
                <w:szCs w:val="18"/>
              </w:rPr>
              <w:t>K3</w:t>
            </w:r>
          </w:p>
        </w:tc>
        <w:tc>
          <w:tcPr>
            <w:tcW w:w="567" w:type="dxa"/>
            <w:shd w:val="clear" w:color="auto" w:fill="auto"/>
          </w:tcPr>
          <w:p w:rsidRPr="00944499" w:rsidR="007B7EE1" w:rsidP="00B103E2" w:rsidRDefault="007B7EE1" w14:paraId="79314650" w14:textId="77777777">
            <w:pPr>
              <w:spacing w:before="60"/>
              <w:rPr>
                <w:rFonts w:ascii="Arial Narrow" w:hAnsi="Arial Narrow" w:cs="Arial"/>
                <w:sz w:val="18"/>
                <w:szCs w:val="18"/>
              </w:rPr>
            </w:pPr>
            <w:r w:rsidRPr="00944499">
              <w:rPr>
                <w:rFonts w:ascii="Arial Narrow" w:hAnsi="Arial Narrow" w:cs="Arial"/>
                <w:sz w:val="18"/>
                <w:szCs w:val="18"/>
              </w:rPr>
              <w:t>S3</w:t>
            </w:r>
          </w:p>
        </w:tc>
        <w:tc>
          <w:tcPr>
            <w:tcW w:w="4536" w:type="dxa"/>
            <w:shd w:val="clear" w:color="auto" w:fill="auto"/>
          </w:tcPr>
          <w:p w:rsidRPr="00944499" w:rsidR="007B7EE1" w:rsidP="007B7EE1" w:rsidRDefault="007B7EE1" w14:paraId="72635D2D" w14:textId="77777777">
            <w:pPr>
              <w:spacing w:before="60"/>
              <w:rPr>
                <w:rFonts w:ascii="Arial Narrow" w:hAnsi="Arial Narrow" w:cs="Arial"/>
                <w:sz w:val="18"/>
                <w:szCs w:val="18"/>
              </w:rPr>
            </w:pPr>
            <w:r w:rsidRPr="00944499">
              <w:rPr>
                <w:rFonts w:ascii="Arial Narrow" w:hAnsi="Arial Narrow" w:cs="Arial"/>
                <w:sz w:val="18"/>
                <w:szCs w:val="18"/>
              </w:rPr>
              <w:t xml:space="preserve">Stenge for muligheten av at kritiske </w:t>
            </w:r>
            <w:r>
              <w:rPr>
                <w:rFonts w:ascii="Arial Narrow" w:hAnsi="Arial Narrow" w:cs="Arial"/>
                <w:sz w:val="18"/>
                <w:szCs w:val="18"/>
              </w:rPr>
              <w:t xml:space="preserve">DKS </w:t>
            </w:r>
            <w:r w:rsidRPr="00944499">
              <w:rPr>
                <w:rFonts w:ascii="Arial Narrow" w:hAnsi="Arial Narrow" w:cs="Arial"/>
                <w:sz w:val="18"/>
                <w:szCs w:val="18"/>
              </w:rPr>
              <w:t xml:space="preserve">PC kan ha </w:t>
            </w:r>
            <w:r>
              <w:rPr>
                <w:rFonts w:ascii="Arial Narrow" w:hAnsi="Arial Narrow" w:cs="Arial"/>
                <w:sz w:val="18"/>
                <w:szCs w:val="18"/>
              </w:rPr>
              <w:t>DKS</w:t>
            </w:r>
            <w:r w:rsidRPr="00944499">
              <w:rPr>
                <w:rFonts w:ascii="Arial Narrow" w:hAnsi="Arial Narrow" w:cs="Arial"/>
                <w:sz w:val="18"/>
                <w:szCs w:val="18"/>
              </w:rPr>
              <w:t>-tilgang og nettilgang samtidig</w:t>
            </w:r>
          </w:p>
        </w:tc>
        <w:tc>
          <w:tcPr>
            <w:tcW w:w="850" w:type="dxa"/>
            <w:shd w:val="clear" w:color="auto" w:fill="auto"/>
          </w:tcPr>
          <w:p w:rsidRPr="00944499" w:rsidR="007B7EE1" w:rsidP="00B103E2" w:rsidRDefault="007B7EE1" w14:paraId="68FA79C3" w14:textId="77777777">
            <w:pPr>
              <w:spacing w:before="60"/>
              <w:rPr>
                <w:rFonts w:ascii="Arial Narrow" w:hAnsi="Arial Narrow" w:cs="Arial"/>
                <w:sz w:val="18"/>
                <w:szCs w:val="18"/>
              </w:rPr>
            </w:pPr>
            <w:r w:rsidRPr="00944499">
              <w:rPr>
                <w:rFonts w:ascii="Arial Narrow" w:hAnsi="Arial Narrow" w:cs="Arial"/>
                <w:sz w:val="18"/>
                <w:szCs w:val="18"/>
              </w:rPr>
              <w:t>.</w:t>
            </w:r>
          </w:p>
        </w:tc>
        <w:tc>
          <w:tcPr>
            <w:tcW w:w="1276" w:type="dxa"/>
            <w:shd w:val="clear" w:color="auto" w:fill="auto"/>
          </w:tcPr>
          <w:p w:rsidRPr="00944499" w:rsidR="007B7EE1" w:rsidP="00B103E2" w:rsidRDefault="007B7EE1" w14:paraId="6C1E15C3" w14:textId="77777777">
            <w:pPr>
              <w:spacing w:before="60"/>
              <w:rPr>
                <w:rFonts w:ascii="Arial Narrow" w:hAnsi="Arial Narrow" w:cs="Arial"/>
                <w:sz w:val="18"/>
                <w:szCs w:val="18"/>
              </w:rPr>
            </w:pPr>
          </w:p>
        </w:tc>
      </w:tr>
      <w:tr w:rsidRPr="00944499" w:rsidR="007B7EE1" w:rsidTr="007B7EE1" w14:paraId="53E49A2D" w14:textId="77777777">
        <w:trPr>
          <w:trHeight w:val="61"/>
        </w:trPr>
        <w:tc>
          <w:tcPr>
            <w:tcW w:w="4961" w:type="dxa"/>
            <w:shd w:val="clear" w:color="auto" w:fill="auto"/>
          </w:tcPr>
          <w:p w:rsidRPr="00944499" w:rsidR="007B7EE1" w:rsidP="007B7EE1" w:rsidRDefault="007B7EE1" w14:paraId="019BCE17" w14:textId="77777777">
            <w:pPr>
              <w:rPr>
                <w:rFonts w:ascii="Arial Narrow" w:hAnsi="Arial Narrow"/>
                <w:sz w:val="18"/>
                <w:szCs w:val="18"/>
              </w:rPr>
            </w:pPr>
            <w:r w:rsidRPr="00944499">
              <w:rPr>
                <w:rFonts w:ascii="Arial Narrow" w:hAnsi="Arial Narrow"/>
                <w:sz w:val="18"/>
                <w:szCs w:val="18"/>
              </w:rPr>
              <w:t xml:space="preserve">Lav kjennskap til datasikkerhet, </w:t>
            </w:r>
            <w:r>
              <w:rPr>
                <w:rFonts w:ascii="Arial Narrow" w:hAnsi="Arial Narrow"/>
                <w:sz w:val="18"/>
                <w:szCs w:val="18"/>
              </w:rPr>
              <w:t xml:space="preserve">manglende kjent </w:t>
            </w:r>
            <w:r w:rsidRPr="00944499">
              <w:rPr>
                <w:rFonts w:ascii="Arial Narrow" w:hAnsi="Arial Narrow"/>
                <w:sz w:val="18"/>
                <w:szCs w:val="18"/>
              </w:rPr>
              <w:t>regelverk for sikkerhet leder til dårlig sikkerhet og</w:t>
            </w:r>
            <w:r>
              <w:rPr>
                <w:rFonts w:ascii="Arial Narrow" w:hAnsi="Arial Narrow"/>
                <w:sz w:val="18"/>
                <w:szCs w:val="18"/>
              </w:rPr>
              <w:t xml:space="preserve"> uønskede hendelser via kunder og </w:t>
            </w:r>
            <w:r w:rsidRPr="00944499">
              <w:rPr>
                <w:rFonts w:ascii="Arial Narrow" w:hAnsi="Arial Narrow"/>
                <w:sz w:val="18"/>
                <w:szCs w:val="18"/>
              </w:rPr>
              <w:t>underleverandører</w:t>
            </w:r>
          </w:p>
        </w:tc>
        <w:tc>
          <w:tcPr>
            <w:tcW w:w="709" w:type="dxa"/>
          </w:tcPr>
          <w:p w:rsidRPr="00944499" w:rsidR="007B7EE1" w:rsidP="007B7EE1" w:rsidRDefault="007B7EE1" w14:paraId="513DF7DC" w14:textId="77777777">
            <w:pPr>
              <w:rPr>
                <w:rFonts w:ascii="Arial Narrow" w:hAnsi="Arial Narrow"/>
                <w:sz w:val="18"/>
                <w:szCs w:val="18"/>
              </w:rPr>
            </w:pPr>
            <w:r w:rsidRPr="00944499">
              <w:rPr>
                <w:rFonts w:ascii="Arial Narrow" w:hAnsi="Arial Narrow"/>
                <w:sz w:val="18"/>
                <w:szCs w:val="18"/>
              </w:rPr>
              <w:t>K3</w:t>
            </w:r>
          </w:p>
        </w:tc>
        <w:tc>
          <w:tcPr>
            <w:tcW w:w="567" w:type="dxa"/>
            <w:shd w:val="clear" w:color="auto" w:fill="auto"/>
          </w:tcPr>
          <w:p w:rsidRPr="00944499" w:rsidR="007B7EE1" w:rsidP="007B7EE1" w:rsidRDefault="007B7EE1" w14:paraId="515A92E8" w14:textId="77777777">
            <w:pPr>
              <w:rPr>
                <w:rFonts w:ascii="Arial Narrow" w:hAnsi="Arial Narrow"/>
                <w:sz w:val="18"/>
                <w:szCs w:val="18"/>
              </w:rPr>
            </w:pPr>
            <w:r>
              <w:rPr>
                <w:rFonts w:ascii="Arial Narrow" w:hAnsi="Arial Narrow"/>
                <w:sz w:val="18"/>
                <w:szCs w:val="18"/>
              </w:rPr>
              <w:t>S</w:t>
            </w:r>
            <w:r w:rsidR="000F0D98">
              <w:rPr>
                <w:rFonts w:ascii="Arial Narrow" w:hAnsi="Arial Narrow"/>
                <w:sz w:val="18"/>
                <w:szCs w:val="18"/>
              </w:rPr>
              <w:t>3</w:t>
            </w:r>
          </w:p>
        </w:tc>
        <w:tc>
          <w:tcPr>
            <w:tcW w:w="4536" w:type="dxa"/>
            <w:shd w:val="clear" w:color="auto" w:fill="auto"/>
          </w:tcPr>
          <w:p w:rsidRPr="00944499" w:rsidR="007B7EE1" w:rsidP="007B7EE1" w:rsidRDefault="007B7EE1" w14:paraId="1AC2A760" w14:textId="77777777">
            <w:pPr>
              <w:rPr>
                <w:rFonts w:ascii="Arial Narrow" w:hAnsi="Arial Narrow"/>
                <w:sz w:val="18"/>
                <w:szCs w:val="18"/>
              </w:rPr>
            </w:pPr>
            <w:r>
              <w:rPr>
                <w:rFonts w:ascii="Arial Narrow" w:hAnsi="Arial Narrow"/>
                <w:sz w:val="18"/>
                <w:szCs w:val="18"/>
              </w:rPr>
              <w:t>Systematisk fokus på sikkerhet via kursing, etablering av regelverk internt og eksternt, jamnlig trening på uønskede hendelser</w:t>
            </w:r>
          </w:p>
        </w:tc>
        <w:tc>
          <w:tcPr>
            <w:tcW w:w="850" w:type="dxa"/>
            <w:shd w:val="clear" w:color="auto" w:fill="auto"/>
          </w:tcPr>
          <w:p w:rsidRPr="00944499" w:rsidR="007B7EE1" w:rsidP="007B7EE1" w:rsidRDefault="007B7EE1" w14:paraId="389BC03A" w14:textId="77777777">
            <w:pPr>
              <w:rPr>
                <w:rFonts w:ascii="Arial Narrow" w:hAnsi="Arial Narrow"/>
                <w:sz w:val="18"/>
                <w:szCs w:val="18"/>
              </w:rPr>
            </w:pPr>
          </w:p>
        </w:tc>
        <w:tc>
          <w:tcPr>
            <w:tcW w:w="1276" w:type="dxa"/>
            <w:shd w:val="clear" w:color="auto" w:fill="auto"/>
          </w:tcPr>
          <w:p w:rsidRPr="00944499" w:rsidR="007B7EE1" w:rsidP="007B7EE1" w:rsidRDefault="007B7EE1" w14:paraId="4A2A4D4F" w14:textId="77777777">
            <w:pPr>
              <w:rPr>
                <w:rFonts w:ascii="Arial Narrow" w:hAnsi="Arial Narrow"/>
                <w:sz w:val="18"/>
                <w:szCs w:val="18"/>
              </w:rPr>
            </w:pPr>
          </w:p>
        </w:tc>
      </w:tr>
      <w:tr w:rsidRPr="00944499" w:rsidR="007B7EE1" w:rsidTr="007B7EE1" w14:paraId="0F76327E" w14:textId="77777777">
        <w:trPr>
          <w:trHeight w:val="61"/>
        </w:trPr>
        <w:tc>
          <w:tcPr>
            <w:tcW w:w="4961" w:type="dxa"/>
            <w:shd w:val="clear" w:color="auto" w:fill="auto"/>
          </w:tcPr>
          <w:p w:rsidRPr="00944499" w:rsidR="007B7EE1" w:rsidP="007B7EE1" w:rsidRDefault="007B7EE1" w14:paraId="03FB9F52" w14:textId="77777777">
            <w:pPr>
              <w:rPr>
                <w:rFonts w:ascii="Arial Narrow" w:hAnsi="Arial Narrow"/>
                <w:sz w:val="18"/>
                <w:szCs w:val="18"/>
              </w:rPr>
            </w:pPr>
            <w:r w:rsidRPr="00944499">
              <w:rPr>
                <w:rFonts w:ascii="Arial Narrow" w:hAnsi="Arial Narrow"/>
                <w:sz w:val="18"/>
                <w:szCs w:val="18"/>
              </w:rPr>
              <w:t>Dårlige rutiner for rapportering av hendelser</w:t>
            </w:r>
          </w:p>
        </w:tc>
        <w:tc>
          <w:tcPr>
            <w:tcW w:w="709" w:type="dxa"/>
          </w:tcPr>
          <w:p w:rsidRPr="00944499" w:rsidR="007B7EE1" w:rsidP="007B7EE1" w:rsidRDefault="007B7EE1" w14:paraId="671BC0A3" w14:textId="77777777">
            <w:pPr>
              <w:rPr>
                <w:rFonts w:ascii="Arial Narrow" w:hAnsi="Arial Narrow"/>
                <w:sz w:val="18"/>
                <w:szCs w:val="18"/>
              </w:rPr>
            </w:pPr>
            <w:r w:rsidRPr="00944499">
              <w:rPr>
                <w:rFonts w:ascii="Arial Narrow" w:hAnsi="Arial Narrow"/>
                <w:sz w:val="18"/>
                <w:szCs w:val="18"/>
              </w:rPr>
              <w:t>K3</w:t>
            </w:r>
          </w:p>
        </w:tc>
        <w:tc>
          <w:tcPr>
            <w:tcW w:w="567" w:type="dxa"/>
            <w:shd w:val="clear" w:color="auto" w:fill="auto"/>
          </w:tcPr>
          <w:p w:rsidRPr="00944499" w:rsidR="007B7EE1" w:rsidP="007B7EE1" w:rsidRDefault="007B7EE1" w14:paraId="2EBA21BB" w14:textId="77777777">
            <w:pPr>
              <w:rPr>
                <w:rFonts w:ascii="Arial Narrow" w:hAnsi="Arial Narrow"/>
                <w:sz w:val="18"/>
                <w:szCs w:val="18"/>
              </w:rPr>
            </w:pPr>
            <w:r>
              <w:rPr>
                <w:rFonts w:ascii="Arial Narrow" w:hAnsi="Arial Narrow"/>
                <w:sz w:val="18"/>
                <w:szCs w:val="18"/>
              </w:rPr>
              <w:t>S</w:t>
            </w:r>
            <w:r w:rsidR="000F0D98">
              <w:rPr>
                <w:rFonts w:ascii="Arial Narrow" w:hAnsi="Arial Narrow"/>
                <w:sz w:val="18"/>
                <w:szCs w:val="18"/>
              </w:rPr>
              <w:t>2</w:t>
            </w:r>
          </w:p>
        </w:tc>
        <w:tc>
          <w:tcPr>
            <w:tcW w:w="4536" w:type="dxa"/>
            <w:shd w:val="clear" w:color="auto" w:fill="auto"/>
          </w:tcPr>
          <w:p w:rsidRPr="00944499" w:rsidR="007B7EE1" w:rsidP="007B7EE1" w:rsidRDefault="007B7EE1" w14:paraId="35ACC7B8" w14:textId="77777777">
            <w:pPr>
              <w:rPr>
                <w:rFonts w:ascii="Arial Narrow" w:hAnsi="Arial Narrow"/>
                <w:sz w:val="18"/>
                <w:szCs w:val="18"/>
              </w:rPr>
            </w:pPr>
            <w:r>
              <w:rPr>
                <w:rFonts w:ascii="Arial Narrow" w:hAnsi="Arial Narrow"/>
                <w:sz w:val="18"/>
                <w:szCs w:val="18"/>
              </w:rPr>
              <w:t>Uønskede hendelser rapporteres og deles via kurs og beredskapsøvelser</w:t>
            </w:r>
          </w:p>
        </w:tc>
        <w:tc>
          <w:tcPr>
            <w:tcW w:w="850" w:type="dxa"/>
            <w:shd w:val="clear" w:color="auto" w:fill="auto"/>
          </w:tcPr>
          <w:p w:rsidRPr="00944499" w:rsidR="007B7EE1" w:rsidP="007B7EE1" w:rsidRDefault="007B7EE1" w14:paraId="4076ADF1" w14:textId="77777777">
            <w:pPr>
              <w:rPr>
                <w:rFonts w:ascii="Arial Narrow" w:hAnsi="Arial Narrow"/>
                <w:sz w:val="18"/>
                <w:szCs w:val="18"/>
              </w:rPr>
            </w:pPr>
          </w:p>
        </w:tc>
        <w:tc>
          <w:tcPr>
            <w:tcW w:w="1276" w:type="dxa"/>
            <w:shd w:val="clear" w:color="auto" w:fill="auto"/>
          </w:tcPr>
          <w:p w:rsidRPr="00944499" w:rsidR="007B7EE1" w:rsidP="007B7EE1" w:rsidRDefault="007B7EE1" w14:paraId="23FBD70F" w14:textId="77777777">
            <w:pPr>
              <w:rPr>
                <w:rFonts w:ascii="Arial Narrow" w:hAnsi="Arial Narrow"/>
                <w:sz w:val="18"/>
                <w:szCs w:val="18"/>
              </w:rPr>
            </w:pPr>
          </w:p>
        </w:tc>
      </w:tr>
      <w:tr w:rsidRPr="00944499" w:rsidR="007B7EE1" w:rsidTr="007B7EE1" w14:paraId="0E4D1753" w14:textId="77777777">
        <w:trPr>
          <w:trHeight w:val="61"/>
        </w:trPr>
        <w:tc>
          <w:tcPr>
            <w:tcW w:w="4961" w:type="dxa"/>
            <w:shd w:val="clear" w:color="auto" w:fill="auto"/>
          </w:tcPr>
          <w:p w:rsidRPr="00944499" w:rsidR="007B7EE1" w:rsidP="007B7EE1" w:rsidRDefault="007B7EE1" w14:paraId="447BCFA9" w14:textId="77777777">
            <w:pPr>
              <w:rPr>
                <w:rFonts w:ascii="Arial Narrow" w:hAnsi="Arial Narrow"/>
                <w:sz w:val="18"/>
                <w:szCs w:val="18"/>
              </w:rPr>
            </w:pPr>
            <w:r w:rsidRPr="00944499">
              <w:rPr>
                <w:rFonts w:ascii="Arial Narrow" w:hAnsi="Arial Narrow"/>
                <w:sz w:val="18"/>
                <w:szCs w:val="18"/>
              </w:rPr>
              <w:t xml:space="preserve">En har ikke trent på beredskapsøvelser </w:t>
            </w:r>
            <w:r>
              <w:rPr>
                <w:rFonts w:ascii="Arial Narrow" w:hAnsi="Arial Narrow"/>
                <w:sz w:val="18"/>
                <w:szCs w:val="18"/>
              </w:rPr>
              <w:t xml:space="preserve">hvor IKT er involvert </w:t>
            </w:r>
          </w:p>
        </w:tc>
        <w:tc>
          <w:tcPr>
            <w:tcW w:w="709" w:type="dxa"/>
          </w:tcPr>
          <w:p w:rsidRPr="00944499" w:rsidR="007B7EE1" w:rsidP="007B7EE1" w:rsidRDefault="007B7EE1" w14:paraId="5CDA4F99" w14:textId="77777777">
            <w:pPr>
              <w:rPr>
                <w:rFonts w:ascii="Arial Narrow" w:hAnsi="Arial Narrow"/>
                <w:sz w:val="18"/>
                <w:szCs w:val="18"/>
              </w:rPr>
            </w:pPr>
            <w:r w:rsidRPr="00944499">
              <w:rPr>
                <w:rFonts w:ascii="Arial Narrow" w:hAnsi="Arial Narrow"/>
                <w:sz w:val="18"/>
                <w:szCs w:val="18"/>
              </w:rPr>
              <w:t>K3</w:t>
            </w:r>
          </w:p>
        </w:tc>
        <w:tc>
          <w:tcPr>
            <w:tcW w:w="567" w:type="dxa"/>
            <w:shd w:val="clear" w:color="auto" w:fill="auto"/>
          </w:tcPr>
          <w:p w:rsidRPr="00944499" w:rsidR="007B7EE1" w:rsidP="007B7EE1" w:rsidRDefault="007B7EE1" w14:paraId="3E2C8C2E" w14:textId="77777777">
            <w:pPr>
              <w:rPr>
                <w:rFonts w:ascii="Arial Narrow" w:hAnsi="Arial Narrow"/>
                <w:sz w:val="18"/>
                <w:szCs w:val="18"/>
              </w:rPr>
            </w:pPr>
            <w:r>
              <w:rPr>
                <w:rFonts w:ascii="Arial Narrow" w:hAnsi="Arial Narrow"/>
                <w:sz w:val="18"/>
                <w:szCs w:val="18"/>
              </w:rPr>
              <w:t>S</w:t>
            </w:r>
            <w:r w:rsidRPr="00944499">
              <w:rPr>
                <w:rFonts w:ascii="Arial Narrow" w:hAnsi="Arial Narrow"/>
                <w:sz w:val="18"/>
                <w:szCs w:val="18"/>
              </w:rPr>
              <w:t>2</w:t>
            </w:r>
          </w:p>
        </w:tc>
        <w:tc>
          <w:tcPr>
            <w:tcW w:w="4536" w:type="dxa"/>
            <w:shd w:val="clear" w:color="auto" w:fill="auto"/>
          </w:tcPr>
          <w:p w:rsidRPr="00944499" w:rsidR="007B7EE1" w:rsidP="007B7EE1" w:rsidRDefault="007B7EE1" w14:paraId="4E0A9441" w14:textId="77777777">
            <w:pPr>
              <w:rPr>
                <w:rFonts w:ascii="Arial Narrow" w:hAnsi="Arial Narrow"/>
                <w:sz w:val="18"/>
                <w:szCs w:val="18"/>
              </w:rPr>
            </w:pPr>
            <w:r>
              <w:rPr>
                <w:rFonts w:ascii="Arial Narrow" w:hAnsi="Arial Narrow"/>
                <w:sz w:val="18"/>
                <w:szCs w:val="18"/>
              </w:rPr>
              <w:t>Årlige beredskapsøvelser etableres</w:t>
            </w:r>
          </w:p>
        </w:tc>
        <w:tc>
          <w:tcPr>
            <w:tcW w:w="850" w:type="dxa"/>
            <w:shd w:val="clear" w:color="auto" w:fill="auto"/>
          </w:tcPr>
          <w:p w:rsidRPr="00944499" w:rsidR="007B7EE1" w:rsidP="007B7EE1" w:rsidRDefault="007B7EE1" w14:paraId="06E66FC3" w14:textId="77777777">
            <w:pPr>
              <w:rPr>
                <w:rFonts w:ascii="Arial Narrow" w:hAnsi="Arial Narrow"/>
                <w:sz w:val="18"/>
                <w:szCs w:val="18"/>
              </w:rPr>
            </w:pPr>
          </w:p>
        </w:tc>
        <w:tc>
          <w:tcPr>
            <w:tcW w:w="1276" w:type="dxa"/>
            <w:shd w:val="clear" w:color="auto" w:fill="auto"/>
          </w:tcPr>
          <w:p w:rsidRPr="00944499" w:rsidR="007B7EE1" w:rsidP="007B7EE1" w:rsidRDefault="007B7EE1" w14:paraId="515A3FC4" w14:textId="77777777">
            <w:pPr>
              <w:rPr>
                <w:rFonts w:ascii="Arial Narrow" w:hAnsi="Arial Narrow"/>
                <w:sz w:val="18"/>
                <w:szCs w:val="18"/>
              </w:rPr>
            </w:pPr>
          </w:p>
        </w:tc>
      </w:tr>
      <w:tr w:rsidRPr="00944499" w:rsidR="007B7EE1" w:rsidTr="007B7EE1" w14:paraId="24DBA15B" w14:textId="77777777">
        <w:trPr>
          <w:trHeight w:val="61"/>
        </w:trPr>
        <w:tc>
          <w:tcPr>
            <w:tcW w:w="4961" w:type="dxa"/>
            <w:shd w:val="clear" w:color="auto" w:fill="auto"/>
          </w:tcPr>
          <w:p w:rsidRPr="00944499" w:rsidR="007B7EE1" w:rsidP="007B7EE1" w:rsidRDefault="007B7EE1" w14:paraId="3E848BD1" w14:textId="77777777">
            <w:pPr>
              <w:rPr>
                <w:rFonts w:ascii="Arial Narrow" w:hAnsi="Arial Narrow"/>
                <w:sz w:val="18"/>
                <w:szCs w:val="18"/>
              </w:rPr>
            </w:pPr>
            <w:r w:rsidRPr="00944499">
              <w:rPr>
                <w:rFonts w:ascii="Arial Narrow" w:hAnsi="Arial Narrow"/>
                <w:sz w:val="18"/>
                <w:szCs w:val="18"/>
              </w:rPr>
              <w:t>Applikasjoner på har dårlig datasikkerhet og kan bidra til økt sårbarheter</w:t>
            </w:r>
          </w:p>
        </w:tc>
        <w:tc>
          <w:tcPr>
            <w:tcW w:w="709" w:type="dxa"/>
          </w:tcPr>
          <w:p w:rsidRPr="00944499" w:rsidR="007B7EE1" w:rsidP="007B7EE1" w:rsidRDefault="00A53614" w14:paraId="7DF4A165" w14:textId="77777777">
            <w:pPr>
              <w:rPr>
                <w:rFonts w:ascii="Arial Narrow" w:hAnsi="Arial Narrow"/>
                <w:sz w:val="18"/>
                <w:szCs w:val="18"/>
              </w:rPr>
            </w:pPr>
            <w:r>
              <w:rPr>
                <w:rFonts w:ascii="Arial Narrow" w:hAnsi="Arial Narrow"/>
                <w:sz w:val="18"/>
                <w:szCs w:val="18"/>
              </w:rPr>
              <w:t>K3</w:t>
            </w:r>
          </w:p>
        </w:tc>
        <w:tc>
          <w:tcPr>
            <w:tcW w:w="567" w:type="dxa"/>
            <w:shd w:val="clear" w:color="auto" w:fill="auto"/>
          </w:tcPr>
          <w:p w:rsidRPr="00944499" w:rsidR="007B7EE1" w:rsidP="007B7EE1" w:rsidRDefault="007B7EE1" w14:paraId="2CE0A30B" w14:textId="77777777">
            <w:pPr>
              <w:rPr>
                <w:rFonts w:ascii="Arial Narrow" w:hAnsi="Arial Narrow"/>
                <w:sz w:val="18"/>
                <w:szCs w:val="18"/>
              </w:rPr>
            </w:pPr>
            <w:r>
              <w:rPr>
                <w:rFonts w:ascii="Arial Narrow" w:hAnsi="Arial Narrow"/>
                <w:sz w:val="18"/>
                <w:szCs w:val="18"/>
              </w:rPr>
              <w:t>S</w:t>
            </w:r>
            <w:r w:rsidR="00A53614">
              <w:rPr>
                <w:rFonts w:ascii="Arial Narrow" w:hAnsi="Arial Narrow"/>
                <w:sz w:val="18"/>
                <w:szCs w:val="18"/>
              </w:rPr>
              <w:t>3</w:t>
            </w:r>
          </w:p>
        </w:tc>
        <w:tc>
          <w:tcPr>
            <w:tcW w:w="4536" w:type="dxa"/>
            <w:shd w:val="clear" w:color="auto" w:fill="auto"/>
          </w:tcPr>
          <w:p w:rsidRPr="00944499" w:rsidR="007B7EE1" w:rsidP="007B7EE1" w:rsidRDefault="007B7EE1" w14:paraId="40DBA082" w14:textId="77777777">
            <w:pPr>
              <w:rPr>
                <w:rFonts w:ascii="Arial Narrow" w:hAnsi="Arial Narrow"/>
                <w:sz w:val="18"/>
                <w:szCs w:val="18"/>
              </w:rPr>
            </w:pPr>
            <w:r>
              <w:rPr>
                <w:rFonts w:ascii="Arial Narrow" w:hAnsi="Arial Narrow"/>
                <w:sz w:val="18"/>
                <w:szCs w:val="18"/>
              </w:rPr>
              <w:t>Datasikkerhet etableres som krav ved anskaffelse, testing av tilfredsstillende sikkerhet gjennomføres før systemene tas i bruk</w:t>
            </w:r>
          </w:p>
        </w:tc>
        <w:tc>
          <w:tcPr>
            <w:tcW w:w="850" w:type="dxa"/>
            <w:shd w:val="clear" w:color="auto" w:fill="auto"/>
          </w:tcPr>
          <w:p w:rsidRPr="00944499" w:rsidR="007B7EE1" w:rsidP="007B7EE1" w:rsidRDefault="007B7EE1" w14:paraId="44A967F4" w14:textId="77777777">
            <w:pPr>
              <w:rPr>
                <w:rFonts w:ascii="Arial Narrow" w:hAnsi="Arial Narrow"/>
                <w:sz w:val="18"/>
                <w:szCs w:val="18"/>
              </w:rPr>
            </w:pPr>
          </w:p>
        </w:tc>
        <w:tc>
          <w:tcPr>
            <w:tcW w:w="1276" w:type="dxa"/>
            <w:shd w:val="clear" w:color="auto" w:fill="auto"/>
          </w:tcPr>
          <w:p w:rsidRPr="00944499" w:rsidR="007B7EE1" w:rsidP="007B7EE1" w:rsidRDefault="007B7EE1" w14:paraId="3205D57B" w14:textId="77777777">
            <w:pPr>
              <w:rPr>
                <w:rFonts w:ascii="Arial Narrow" w:hAnsi="Arial Narrow"/>
                <w:sz w:val="18"/>
                <w:szCs w:val="18"/>
              </w:rPr>
            </w:pPr>
          </w:p>
        </w:tc>
      </w:tr>
      <w:tr w:rsidRPr="00944499" w:rsidR="007B7EE1" w:rsidTr="007B7EE1" w14:paraId="6C98CEC7" w14:textId="77777777">
        <w:trPr>
          <w:trHeight w:val="61"/>
        </w:trPr>
        <w:tc>
          <w:tcPr>
            <w:tcW w:w="4961" w:type="dxa"/>
            <w:shd w:val="clear" w:color="auto" w:fill="auto"/>
          </w:tcPr>
          <w:p w:rsidRPr="00944499" w:rsidR="007B7EE1" w:rsidP="007B7EE1" w:rsidRDefault="007B7EE1" w14:paraId="18C9F973" w14:textId="77777777">
            <w:pPr>
              <w:rPr>
                <w:rFonts w:ascii="Arial Narrow" w:hAnsi="Arial Narrow"/>
                <w:sz w:val="18"/>
                <w:szCs w:val="18"/>
              </w:rPr>
            </w:pPr>
            <w:r w:rsidRPr="00944499">
              <w:rPr>
                <w:rFonts w:ascii="Arial Narrow" w:hAnsi="Arial Narrow"/>
                <w:sz w:val="18"/>
                <w:szCs w:val="18"/>
              </w:rPr>
              <w:t>Ufullstendige oversikt over brukere</w:t>
            </w:r>
            <w:r>
              <w:rPr>
                <w:rFonts w:ascii="Arial Narrow" w:hAnsi="Arial Narrow"/>
                <w:sz w:val="18"/>
                <w:szCs w:val="18"/>
              </w:rPr>
              <w:t xml:space="preserve"> av systemene</w:t>
            </w:r>
            <w:r w:rsidRPr="00944499">
              <w:rPr>
                <w:rFonts w:ascii="Arial Narrow" w:hAnsi="Arial Narrow"/>
                <w:sz w:val="18"/>
                <w:szCs w:val="18"/>
              </w:rPr>
              <w:t>, med uklare ansvarsforhold, og dårlige sikkerhetsrutiner</w:t>
            </w:r>
          </w:p>
        </w:tc>
        <w:tc>
          <w:tcPr>
            <w:tcW w:w="709" w:type="dxa"/>
          </w:tcPr>
          <w:p w:rsidRPr="00944499" w:rsidR="007B7EE1" w:rsidP="007B7EE1" w:rsidRDefault="007B7EE1" w14:paraId="17737F01" w14:textId="77777777">
            <w:pPr>
              <w:rPr>
                <w:rFonts w:ascii="Arial Narrow" w:hAnsi="Arial Narrow"/>
                <w:sz w:val="18"/>
                <w:szCs w:val="18"/>
              </w:rPr>
            </w:pPr>
            <w:r w:rsidRPr="00944499">
              <w:rPr>
                <w:rFonts w:ascii="Arial Narrow" w:hAnsi="Arial Narrow"/>
                <w:sz w:val="18"/>
                <w:szCs w:val="18"/>
              </w:rPr>
              <w:t>K2</w:t>
            </w:r>
          </w:p>
        </w:tc>
        <w:tc>
          <w:tcPr>
            <w:tcW w:w="567" w:type="dxa"/>
            <w:shd w:val="clear" w:color="auto" w:fill="auto"/>
          </w:tcPr>
          <w:p w:rsidRPr="00944499" w:rsidR="007B7EE1" w:rsidP="007B7EE1" w:rsidRDefault="007B7EE1" w14:paraId="44DC151E" w14:textId="77777777">
            <w:pPr>
              <w:rPr>
                <w:rFonts w:ascii="Arial Narrow" w:hAnsi="Arial Narrow"/>
                <w:sz w:val="18"/>
                <w:szCs w:val="18"/>
              </w:rPr>
            </w:pPr>
            <w:r>
              <w:rPr>
                <w:rFonts w:ascii="Arial Narrow" w:hAnsi="Arial Narrow"/>
                <w:sz w:val="18"/>
                <w:szCs w:val="18"/>
              </w:rPr>
              <w:t>S</w:t>
            </w:r>
            <w:r w:rsidR="00A53614">
              <w:rPr>
                <w:rFonts w:ascii="Arial Narrow" w:hAnsi="Arial Narrow"/>
                <w:sz w:val="18"/>
                <w:szCs w:val="18"/>
              </w:rPr>
              <w:t>3</w:t>
            </w:r>
          </w:p>
        </w:tc>
        <w:tc>
          <w:tcPr>
            <w:tcW w:w="4536" w:type="dxa"/>
            <w:shd w:val="clear" w:color="auto" w:fill="auto"/>
          </w:tcPr>
          <w:p w:rsidRPr="00944499" w:rsidR="007B7EE1" w:rsidP="007B7EE1" w:rsidRDefault="007B7EE1" w14:paraId="4A22EBE0" w14:textId="77777777">
            <w:pPr>
              <w:rPr>
                <w:rFonts w:ascii="Arial Narrow" w:hAnsi="Arial Narrow"/>
                <w:sz w:val="18"/>
                <w:szCs w:val="18"/>
              </w:rPr>
            </w:pPr>
            <w:r>
              <w:rPr>
                <w:rFonts w:ascii="Arial Narrow" w:hAnsi="Arial Narrow"/>
                <w:sz w:val="18"/>
                <w:szCs w:val="18"/>
              </w:rPr>
              <w:t>Skriftlig policy etableres, ansvaret for oppfølging legges til en ansvarshavende</w:t>
            </w:r>
          </w:p>
        </w:tc>
        <w:tc>
          <w:tcPr>
            <w:tcW w:w="850" w:type="dxa"/>
            <w:shd w:val="clear" w:color="auto" w:fill="auto"/>
          </w:tcPr>
          <w:p w:rsidRPr="00944499" w:rsidR="007B7EE1" w:rsidP="007B7EE1" w:rsidRDefault="007B7EE1" w14:paraId="38BFD142" w14:textId="77777777">
            <w:pPr>
              <w:rPr>
                <w:rFonts w:ascii="Arial Narrow" w:hAnsi="Arial Narrow"/>
                <w:sz w:val="18"/>
                <w:szCs w:val="18"/>
              </w:rPr>
            </w:pPr>
          </w:p>
        </w:tc>
        <w:tc>
          <w:tcPr>
            <w:tcW w:w="1276" w:type="dxa"/>
            <w:shd w:val="clear" w:color="auto" w:fill="auto"/>
          </w:tcPr>
          <w:p w:rsidRPr="00944499" w:rsidR="007B7EE1" w:rsidP="007B7EE1" w:rsidRDefault="007B7EE1" w14:paraId="31CBA57F" w14:textId="77777777">
            <w:pPr>
              <w:rPr>
                <w:rFonts w:ascii="Arial Narrow" w:hAnsi="Arial Narrow"/>
                <w:sz w:val="18"/>
                <w:szCs w:val="18"/>
              </w:rPr>
            </w:pPr>
          </w:p>
        </w:tc>
      </w:tr>
      <w:tr w:rsidRPr="00944499" w:rsidR="007B7EE1" w:rsidTr="007B7EE1" w14:paraId="17F35409" w14:textId="77777777">
        <w:trPr>
          <w:trHeight w:val="61"/>
        </w:trPr>
        <w:tc>
          <w:tcPr>
            <w:tcW w:w="4961" w:type="dxa"/>
            <w:shd w:val="clear" w:color="auto" w:fill="auto"/>
          </w:tcPr>
          <w:p w:rsidRPr="00944499" w:rsidR="007B7EE1" w:rsidP="007B7EE1" w:rsidRDefault="007B7EE1" w14:paraId="3D4199BC" w14:textId="77777777">
            <w:pPr>
              <w:rPr>
                <w:rFonts w:ascii="Arial Narrow" w:hAnsi="Arial Narrow"/>
                <w:sz w:val="18"/>
                <w:szCs w:val="18"/>
              </w:rPr>
            </w:pPr>
            <w:r w:rsidRPr="00944499">
              <w:rPr>
                <w:rFonts w:ascii="Arial Narrow" w:hAnsi="Arial Narrow"/>
                <w:sz w:val="18"/>
                <w:szCs w:val="18"/>
              </w:rPr>
              <w:t>Innbrudd, tyveri eller sabotasje av sentralt drift (Switcher/ Rutere)</w:t>
            </w:r>
          </w:p>
        </w:tc>
        <w:tc>
          <w:tcPr>
            <w:tcW w:w="709" w:type="dxa"/>
          </w:tcPr>
          <w:p w:rsidRPr="00944499" w:rsidR="007B7EE1" w:rsidP="007B7EE1" w:rsidRDefault="007B7EE1" w14:paraId="18B39B70" w14:textId="77777777">
            <w:pPr>
              <w:rPr>
                <w:rFonts w:ascii="Arial Narrow" w:hAnsi="Arial Narrow"/>
                <w:sz w:val="18"/>
                <w:szCs w:val="18"/>
              </w:rPr>
            </w:pPr>
            <w:r w:rsidRPr="00944499">
              <w:rPr>
                <w:rFonts w:ascii="Arial Narrow" w:hAnsi="Arial Narrow"/>
                <w:sz w:val="18"/>
                <w:szCs w:val="18"/>
              </w:rPr>
              <w:t>K3</w:t>
            </w:r>
          </w:p>
        </w:tc>
        <w:tc>
          <w:tcPr>
            <w:tcW w:w="567" w:type="dxa"/>
            <w:shd w:val="clear" w:color="auto" w:fill="auto"/>
          </w:tcPr>
          <w:p w:rsidRPr="00944499" w:rsidR="007B7EE1" w:rsidP="007B7EE1" w:rsidRDefault="007B7EE1" w14:paraId="3D5EDEDF" w14:textId="77777777">
            <w:pPr>
              <w:rPr>
                <w:rFonts w:ascii="Arial Narrow" w:hAnsi="Arial Narrow"/>
                <w:sz w:val="18"/>
                <w:szCs w:val="18"/>
              </w:rPr>
            </w:pPr>
            <w:r>
              <w:rPr>
                <w:rFonts w:ascii="Arial Narrow" w:hAnsi="Arial Narrow"/>
                <w:sz w:val="18"/>
                <w:szCs w:val="18"/>
              </w:rPr>
              <w:t>S</w:t>
            </w:r>
            <w:r w:rsidRPr="00944499">
              <w:rPr>
                <w:rFonts w:ascii="Arial Narrow" w:hAnsi="Arial Narrow"/>
                <w:sz w:val="18"/>
                <w:szCs w:val="18"/>
              </w:rPr>
              <w:t>4</w:t>
            </w:r>
          </w:p>
        </w:tc>
        <w:tc>
          <w:tcPr>
            <w:tcW w:w="4536" w:type="dxa"/>
            <w:shd w:val="clear" w:color="auto" w:fill="auto"/>
          </w:tcPr>
          <w:p w:rsidRPr="00944499" w:rsidR="007B7EE1" w:rsidP="007B7EE1" w:rsidRDefault="007B7EE1" w14:paraId="7B98D9EA" w14:textId="77777777">
            <w:pPr>
              <w:rPr>
                <w:rFonts w:ascii="Arial Narrow" w:hAnsi="Arial Narrow"/>
                <w:sz w:val="18"/>
                <w:szCs w:val="18"/>
              </w:rPr>
            </w:pPr>
            <w:r>
              <w:rPr>
                <w:rFonts w:ascii="Arial Narrow" w:hAnsi="Arial Narrow"/>
                <w:sz w:val="18"/>
                <w:szCs w:val="18"/>
              </w:rPr>
              <w:t>Fysisk sikring av sentrale komponenter</w:t>
            </w:r>
          </w:p>
        </w:tc>
        <w:tc>
          <w:tcPr>
            <w:tcW w:w="850" w:type="dxa"/>
            <w:shd w:val="clear" w:color="auto" w:fill="auto"/>
          </w:tcPr>
          <w:p w:rsidRPr="00944499" w:rsidR="007B7EE1" w:rsidP="007B7EE1" w:rsidRDefault="007B7EE1" w14:paraId="31ECDC19" w14:textId="77777777">
            <w:pPr>
              <w:rPr>
                <w:rFonts w:ascii="Arial Narrow" w:hAnsi="Arial Narrow"/>
                <w:sz w:val="18"/>
                <w:szCs w:val="18"/>
              </w:rPr>
            </w:pPr>
          </w:p>
        </w:tc>
        <w:tc>
          <w:tcPr>
            <w:tcW w:w="1276" w:type="dxa"/>
            <w:shd w:val="clear" w:color="auto" w:fill="auto"/>
          </w:tcPr>
          <w:p w:rsidRPr="00944499" w:rsidR="007B7EE1" w:rsidP="007B7EE1" w:rsidRDefault="007B7EE1" w14:paraId="66C468BF" w14:textId="77777777">
            <w:pPr>
              <w:rPr>
                <w:rFonts w:ascii="Arial Narrow" w:hAnsi="Arial Narrow"/>
                <w:sz w:val="18"/>
                <w:szCs w:val="18"/>
              </w:rPr>
            </w:pPr>
          </w:p>
        </w:tc>
      </w:tr>
      <w:tr w:rsidRPr="00944499" w:rsidR="007B7EE1" w:rsidTr="007B7EE1" w14:paraId="6163F8DC" w14:textId="77777777">
        <w:trPr>
          <w:trHeight w:val="61"/>
        </w:trPr>
        <w:tc>
          <w:tcPr>
            <w:tcW w:w="4961" w:type="dxa"/>
            <w:shd w:val="clear" w:color="auto" w:fill="auto"/>
          </w:tcPr>
          <w:p w:rsidRPr="00944499" w:rsidR="007B7EE1" w:rsidP="007B7EE1" w:rsidRDefault="007B7EE1" w14:paraId="6CEB9F47" w14:textId="77777777">
            <w:pPr>
              <w:rPr>
                <w:rFonts w:ascii="Arial Narrow" w:hAnsi="Arial Narrow"/>
                <w:sz w:val="18"/>
                <w:szCs w:val="18"/>
              </w:rPr>
            </w:pPr>
            <w:r w:rsidRPr="00944499">
              <w:rPr>
                <w:rFonts w:ascii="Arial Narrow" w:hAnsi="Arial Narrow"/>
                <w:sz w:val="18"/>
                <w:szCs w:val="18"/>
              </w:rPr>
              <w:t>Brann (som leder til at</w:t>
            </w:r>
            <w:r>
              <w:rPr>
                <w:rFonts w:ascii="Arial Narrow" w:hAnsi="Arial Narrow"/>
                <w:sz w:val="18"/>
                <w:szCs w:val="18"/>
              </w:rPr>
              <w:t xml:space="preserve"> sentrale DKS systemer</w:t>
            </w:r>
            <w:r w:rsidRPr="00944499">
              <w:rPr>
                <w:rFonts w:ascii="Arial Narrow" w:hAnsi="Arial Narrow"/>
                <w:sz w:val="18"/>
                <w:szCs w:val="18"/>
              </w:rPr>
              <w:t xml:space="preserve"> stopper/ blir ødelagt)</w:t>
            </w:r>
          </w:p>
        </w:tc>
        <w:tc>
          <w:tcPr>
            <w:tcW w:w="709" w:type="dxa"/>
          </w:tcPr>
          <w:p w:rsidRPr="00944499" w:rsidR="007B7EE1" w:rsidP="007B7EE1" w:rsidRDefault="007B7EE1" w14:paraId="264A67F9" w14:textId="77777777">
            <w:pPr>
              <w:rPr>
                <w:rFonts w:ascii="Arial Narrow" w:hAnsi="Arial Narrow"/>
                <w:sz w:val="18"/>
                <w:szCs w:val="18"/>
              </w:rPr>
            </w:pPr>
            <w:r w:rsidRPr="00944499">
              <w:rPr>
                <w:rFonts w:ascii="Arial Narrow" w:hAnsi="Arial Narrow"/>
                <w:sz w:val="18"/>
                <w:szCs w:val="18"/>
              </w:rPr>
              <w:t>K2</w:t>
            </w:r>
          </w:p>
        </w:tc>
        <w:tc>
          <w:tcPr>
            <w:tcW w:w="567" w:type="dxa"/>
            <w:shd w:val="clear" w:color="auto" w:fill="auto"/>
          </w:tcPr>
          <w:p w:rsidRPr="00944499" w:rsidR="007B7EE1" w:rsidP="007B7EE1" w:rsidRDefault="007B7EE1" w14:paraId="0F8374A1" w14:textId="77777777">
            <w:pPr>
              <w:rPr>
                <w:rFonts w:ascii="Arial Narrow" w:hAnsi="Arial Narrow"/>
                <w:sz w:val="18"/>
                <w:szCs w:val="18"/>
              </w:rPr>
            </w:pPr>
            <w:r>
              <w:rPr>
                <w:rFonts w:ascii="Arial Narrow" w:hAnsi="Arial Narrow"/>
                <w:sz w:val="18"/>
                <w:szCs w:val="18"/>
              </w:rPr>
              <w:t>S</w:t>
            </w:r>
            <w:r w:rsidRPr="00944499">
              <w:rPr>
                <w:rFonts w:ascii="Arial Narrow" w:hAnsi="Arial Narrow"/>
                <w:sz w:val="18"/>
                <w:szCs w:val="18"/>
              </w:rPr>
              <w:t>4</w:t>
            </w:r>
          </w:p>
        </w:tc>
        <w:tc>
          <w:tcPr>
            <w:tcW w:w="4536" w:type="dxa"/>
            <w:shd w:val="clear" w:color="auto" w:fill="auto"/>
          </w:tcPr>
          <w:p w:rsidRPr="00944499" w:rsidR="007B7EE1" w:rsidP="007B7EE1" w:rsidRDefault="007B7EE1" w14:paraId="411E0EAB" w14:textId="77777777">
            <w:pPr>
              <w:rPr>
                <w:rFonts w:ascii="Arial Narrow" w:hAnsi="Arial Narrow"/>
                <w:sz w:val="18"/>
                <w:szCs w:val="18"/>
              </w:rPr>
            </w:pPr>
          </w:p>
        </w:tc>
        <w:tc>
          <w:tcPr>
            <w:tcW w:w="850" w:type="dxa"/>
            <w:shd w:val="clear" w:color="auto" w:fill="auto"/>
          </w:tcPr>
          <w:p w:rsidRPr="00944499" w:rsidR="007B7EE1" w:rsidP="007B7EE1" w:rsidRDefault="007B7EE1" w14:paraId="39258938" w14:textId="77777777">
            <w:pPr>
              <w:rPr>
                <w:rFonts w:ascii="Arial Narrow" w:hAnsi="Arial Narrow"/>
                <w:sz w:val="18"/>
                <w:szCs w:val="18"/>
              </w:rPr>
            </w:pPr>
          </w:p>
        </w:tc>
        <w:tc>
          <w:tcPr>
            <w:tcW w:w="1276" w:type="dxa"/>
            <w:shd w:val="clear" w:color="auto" w:fill="auto"/>
          </w:tcPr>
          <w:p w:rsidRPr="00944499" w:rsidR="007B7EE1" w:rsidP="007B7EE1" w:rsidRDefault="007B7EE1" w14:paraId="700DEDAD" w14:textId="77777777">
            <w:pPr>
              <w:rPr>
                <w:rFonts w:ascii="Arial Narrow" w:hAnsi="Arial Narrow"/>
                <w:sz w:val="18"/>
                <w:szCs w:val="18"/>
              </w:rPr>
            </w:pPr>
          </w:p>
        </w:tc>
      </w:tr>
      <w:tr w:rsidRPr="00944499" w:rsidR="007B7EE1" w:rsidTr="007B7EE1" w14:paraId="30D08D29" w14:textId="77777777">
        <w:trPr>
          <w:trHeight w:val="61"/>
        </w:trPr>
        <w:tc>
          <w:tcPr>
            <w:tcW w:w="4961" w:type="dxa"/>
            <w:shd w:val="clear" w:color="auto" w:fill="auto"/>
          </w:tcPr>
          <w:p w:rsidRPr="00944499" w:rsidR="007B7EE1" w:rsidP="007B7EE1" w:rsidRDefault="007B7EE1" w14:paraId="534F093B" w14:textId="77777777">
            <w:pPr>
              <w:rPr>
                <w:rFonts w:ascii="Arial Narrow" w:hAnsi="Arial Narrow"/>
                <w:sz w:val="18"/>
                <w:szCs w:val="18"/>
              </w:rPr>
            </w:pPr>
            <w:r w:rsidRPr="00944499">
              <w:rPr>
                <w:rFonts w:ascii="Arial Narrow" w:hAnsi="Arial Narrow"/>
                <w:sz w:val="18"/>
                <w:szCs w:val="18"/>
              </w:rPr>
              <w:t>Feilkonfigurering av sentral brannmurer som leder til følgefeil</w:t>
            </w:r>
          </w:p>
        </w:tc>
        <w:tc>
          <w:tcPr>
            <w:tcW w:w="709" w:type="dxa"/>
          </w:tcPr>
          <w:p w:rsidRPr="00944499" w:rsidR="007B7EE1" w:rsidP="007B7EE1" w:rsidRDefault="007B7EE1" w14:paraId="1A21F933" w14:textId="77777777">
            <w:pPr>
              <w:rPr>
                <w:rFonts w:ascii="Arial Narrow" w:hAnsi="Arial Narrow"/>
                <w:sz w:val="18"/>
                <w:szCs w:val="18"/>
              </w:rPr>
            </w:pPr>
            <w:r w:rsidRPr="00944499">
              <w:rPr>
                <w:rFonts w:ascii="Arial Narrow" w:hAnsi="Arial Narrow"/>
                <w:sz w:val="18"/>
                <w:szCs w:val="18"/>
              </w:rPr>
              <w:t>K2</w:t>
            </w:r>
          </w:p>
        </w:tc>
        <w:tc>
          <w:tcPr>
            <w:tcW w:w="567" w:type="dxa"/>
            <w:shd w:val="clear" w:color="auto" w:fill="auto"/>
          </w:tcPr>
          <w:p w:rsidRPr="00944499" w:rsidR="007B7EE1" w:rsidP="007B7EE1" w:rsidRDefault="007B7EE1" w14:paraId="2461C80F" w14:textId="77777777">
            <w:pPr>
              <w:rPr>
                <w:rFonts w:ascii="Arial Narrow" w:hAnsi="Arial Narrow"/>
                <w:sz w:val="18"/>
                <w:szCs w:val="18"/>
              </w:rPr>
            </w:pPr>
            <w:r>
              <w:rPr>
                <w:rFonts w:ascii="Arial Narrow" w:hAnsi="Arial Narrow"/>
                <w:sz w:val="18"/>
                <w:szCs w:val="18"/>
              </w:rPr>
              <w:t>S</w:t>
            </w:r>
            <w:r w:rsidR="00A53614">
              <w:rPr>
                <w:rFonts w:ascii="Arial Narrow" w:hAnsi="Arial Narrow"/>
                <w:sz w:val="18"/>
                <w:szCs w:val="18"/>
              </w:rPr>
              <w:t>3</w:t>
            </w:r>
          </w:p>
        </w:tc>
        <w:tc>
          <w:tcPr>
            <w:tcW w:w="4536" w:type="dxa"/>
            <w:shd w:val="clear" w:color="auto" w:fill="auto"/>
          </w:tcPr>
          <w:p w:rsidRPr="00944499" w:rsidR="007B7EE1" w:rsidP="007B7EE1" w:rsidRDefault="007B7EE1" w14:paraId="5644B992" w14:textId="77777777">
            <w:pPr>
              <w:rPr>
                <w:rFonts w:ascii="Arial Narrow" w:hAnsi="Arial Narrow"/>
                <w:sz w:val="18"/>
                <w:szCs w:val="18"/>
              </w:rPr>
            </w:pPr>
          </w:p>
        </w:tc>
        <w:tc>
          <w:tcPr>
            <w:tcW w:w="850" w:type="dxa"/>
            <w:shd w:val="clear" w:color="auto" w:fill="auto"/>
          </w:tcPr>
          <w:p w:rsidRPr="00944499" w:rsidR="007B7EE1" w:rsidP="007B7EE1" w:rsidRDefault="007B7EE1" w14:paraId="258FF2E1" w14:textId="77777777">
            <w:pPr>
              <w:rPr>
                <w:rFonts w:ascii="Arial Narrow" w:hAnsi="Arial Narrow"/>
                <w:sz w:val="18"/>
                <w:szCs w:val="18"/>
              </w:rPr>
            </w:pPr>
          </w:p>
        </w:tc>
        <w:tc>
          <w:tcPr>
            <w:tcW w:w="1276" w:type="dxa"/>
            <w:shd w:val="clear" w:color="auto" w:fill="auto"/>
          </w:tcPr>
          <w:p w:rsidRPr="00944499" w:rsidR="007B7EE1" w:rsidP="007B7EE1" w:rsidRDefault="007B7EE1" w14:paraId="1E65573D" w14:textId="77777777">
            <w:pPr>
              <w:rPr>
                <w:rFonts w:ascii="Arial Narrow" w:hAnsi="Arial Narrow"/>
                <w:sz w:val="18"/>
                <w:szCs w:val="18"/>
              </w:rPr>
            </w:pPr>
          </w:p>
        </w:tc>
      </w:tr>
      <w:tr w:rsidRPr="00944499" w:rsidR="007B7EE1" w:rsidTr="007B7EE1" w14:paraId="6697008E" w14:textId="77777777">
        <w:trPr>
          <w:trHeight w:val="61"/>
        </w:trPr>
        <w:tc>
          <w:tcPr>
            <w:tcW w:w="4961" w:type="dxa"/>
            <w:shd w:val="clear" w:color="auto" w:fill="auto"/>
          </w:tcPr>
          <w:p w:rsidRPr="00944499" w:rsidR="007B7EE1" w:rsidP="007B7EE1" w:rsidRDefault="007B7EE1" w14:paraId="4BC43B1B" w14:textId="77777777">
            <w:pPr>
              <w:rPr>
                <w:rFonts w:ascii="Arial Narrow" w:hAnsi="Arial Narrow"/>
                <w:sz w:val="18"/>
                <w:szCs w:val="18"/>
              </w:rPr>
            </w:pPr>
            <w:r w:rsidRPr="00944499">
              <w:rPr>
                <w:rFonts w:ascii="Arial Narrow" w:hAnsi="Arial Narrow"/>
                <w:sz w:val="18"/>
                <w:szCs w:val="18"/>
              </w:rPr>
              <w:t>Generell virusinfeksjon som leder til ustabilitet i nettet</w:t>
            </w:r>
          </w:p>
        </w:tc>
        <w:tc>
          <w:tcPr>
            <w:tcW w:w="709" w:type="dxa"/>
          </w:tcPr>
          <w:p w:rsidRPr="00944499" w:rsidR="007B7EE1" w:rsidP="007B7EE1" w:rsidRDefault="007B7EE1" w14:paraId="421C5326" w14:textId="77777777">
            <w:pPr>
              <w:rPr>
                <w:rFonts w:ascii="Arial Narrow" w:hAnsi="Arial Narrow"/>
                <w:sz w:val="18"/>
                <w:szCs w:val="18"/>
              </w:rPr>
            </w:pPr>
            <w:r w:rsidRPr="00944499">
              <w:rPr>
                <w:rFonts w:ascii="Arial Narrow" w:hAnsi="Arial Narrow"/>
                <w:sz w:val="18"/>
                <w:szCs w:val="18"/>
              </w:rPr>
              <w:t>K3</w:t>
            </w:r>
          </w:p>
        </w:tc>
        <w:tc>
          <w:tcPr>
            <w:tcW w:w="567" w:type="dxa"/>
            <w:shd w:val="clear" w:color="auto" w:fill="auto"/>
          </w:tcPr>
          <w:p w:rsidRPr="00944499" w:rsidR="007B7EE1" w:rsidP="007B7EE1" w:rsidRDefault="007B7EE1" w14:paraId="53AEB890" w14:textId="77777777">
            <w:pPr>
              <w:rPr>
                <w:rFonts w:ascii="Arial Narrow" w:hAnsi="Arial Narrow"/>
                <w:sz w:val="18"/>
                <w:szCs w:val="18"/>
              </w:rPr>
            </w:pPr>
            <w:r>
              <w:rPr>
                <w:rFonts w:ascii="Arial Narrow" w:hAnsi="Arial Narrow"/>
                <w:sz w:val="18"/>
                <w:szCs w:val="18"/>
              </w:rPr>
              <w:t>S</w:t>
            </w:r>
            <w:r w:rsidR="00A53614">
              <w:rPr>
                <w:rFonts w:ascii="Arial Narrow" w:hAnsi="Arial Narrow"/>
                <w:sz w:val="18"/>
                <w:szCs w:val="18"/>
              </w:rPr>
              <w:t>3</w:t>
            </w:r>
          </w:p>
        </w:tc>
        <w:tc>
          <w:tcPr>
            <w:tcW w:w="4536" w:type="dxa"/>
            <w:shd w:val="clear" w:color="auto" w:fill="auto"/>
          </w:tcPr>
          <w:p w:rsidRPr="00944499" w:rsidR="007B7EE1" w:rsidP="007B7EE1" w:rsidRDefault="007B7EE1" w14:paraId="70EB4B65" w14:textId="77777777">
            <w:pPr>
              <w:rPr>
                <w:rFonts w:ascii="Arial Narrow" w:hAnsi="Arial Narrow"/>
                <w:sz w:val="18"/>
                <w:szCs w:val="18"/>
              </w:rPr>
            </w:pPr>
          </w:p>
        </w:tc>
        <w:tc>
          <w:tcPr>
            <w:tcW w:w="850" w:type="dxa"/>
            <w:shd w:val="clear" w:color="auto" w:fill="auto"/>
          </w:tcPr>
          <w:p w:rsidRPr="00944499" w:rsidR="007B7EE1" w:rsidP="007B7EE1" w:rsidRDefault="007B7EE1" w14:paraId="0DB84ECA" w14:textId="77777777">
            <w:pPr>
              <w:rPr>
                <w:rFonts w:ascii="Arial Narrow" w:hAnsi="Arial Narrow"/>
                <w:sz w:val="18"/>
                <w:szCs w:val="18"/>
              </w:rPr>
            </w:pPr>
          </w:p>
        </w:tc>
        <w:tc>
          <w:tcPr>
            <w:tcW w:w="1276" w:type="dxa"/>
            <w:shd w:val="clear" w:color="auto" w:fill="auto"/>
          </w:tcPr>
          <w:p w:rsidRPr="00944499" w:rsidR="007B7EE1" w:rsidP="007B7EE1" w:rsidRDefault="007B7EE1" w14:paraId="72B360D7" w14:textId="77777777">
            <w:pPr>
              <w:rPr>
                <w:rFonts w:ascii="Arial Narrow" w:hAnsi="Arial Narrow"/>
                <w:sz w:val="18"/>
                <w:szCs w:val="18"/>
              </w:rPr>
            </w:pPr>
          </w:p>
        </w:tc>
      </w:tr>
      <w:tr w:rsidRPr="00944499" w:rsidR="007B7EE1" w:rsidTr="007B7EE1" w14:paraId="3715EC93" w14:textId="77777777">
        <w:trPr>
          <w:trHeight w:val="61"/>
        </w:trPr>
        <w:tc>
          <w:tcPr>
            <w:tcW w:w="4961" w:type="dxa"/>
            <w:shd w:val="clear" w:color="auto" w:fill="auto"/>
          </w:tcPr>
          <w:p w:rsidRPr="00944499" w:rsidR="007B7EE1" w:rsidP="007B7EE1" w:rsidRDefault="007B7EE1" w14:paraId="49FD2984" w14:textId="77777777">
            <w:pPr>
              <w:rPr>
                <w:rFonts w:ascii="Arial Narrow" w:hAnsi="Arial Narrow"/>
                <w:sz w:val="18"/>
                <w:szCs w:val="18"/>
              </w:rPr>
            </w:pPr>
            <w:r w:rsidRPr="00944499">
              <w:rPr>
                <w:rFonts w:ascii="Arial Narrow" w:hAnsi="Arial Narrow"/>
                <w:sz w:val="18"/>
                <w:szCs w:val="18"/>
              </w:rPr>
              <w:t>Målrettet virusinfeksjon som legges inn for å avlytte (hente data)</w:t>
            </w:r>
          </w:p>
        </w:tc>
        <w:tc>
          <w:tcPr>
            <w:tcW w:w="709" w:type="dxa"/>
          </w:tcPr>
          <w:p w:rsidRPr="00944499" w:rsidR="007B7EE1" w:rsidP="00A53614" w:rsidRDefault="00A53614" w14:paraId="102E964E" w14:textId="77777777">
            <w:pPr>
              <w:rPr>
                <w:rFonts w:ascii="Arial Narrow" w:hAnsi="Arial Narrow"/>
                <w:sz w:val="18"/>
                <w:szCs w:val="18"/>
              </w:rPr>
            </w:pPr>
            <w:r>
              <w:rPr>
                <w:rFonts w:ascii="Arial Narrow" w:hAnsi="Arial Narrow"/>
                <w:sz w:val="18"/>
                <w:szCs w:val="18"/>
              </w:rPr>
              <w:t>K2</w:t>
            </w:r>
          </w:p>
        </w:tc>
        <w:tc>
          <w:tcPr>
            <w:tcW w:w="567" w:type="dxa"/>
            <w:shd w:val="clear" w:color="auto" w:fill="auto"/>
          </w:tcPr>
          <w:p w:rsidRPr="00944499" w:rsidR="007B7EE1" w:rsidP="007B7EE1" w:rsidRDefault="007B7EE1" w14:paraId="6648F0A5" w14:textId="77777777">
            <w:pPr>
              <w:rPr>
                <w:rFonts w:ascii="Arial Narrow" w:hAnsi="Arial Narrow"/>
                <w:sz w:val="18"/>
                <w:szCs w:val="18"/>
              </w:rPr>
            </w:pPr>
            <w:r>
              <w:rPr>
                <w:rFonts w:ascii="Arial Narrow" w:hAnsi="Arial Narrow"/>
                <w:sz w:val="18"/>
                <w:szCs w:val="18"/>
              </w:rPr>
              <w:t>S</w:t>
            </w:r>
            <w:r w:rsidR="00A53614">
              <w:rPr>
                <w:rFonts w:ascii="Arial Narrow" w:hAnsi="Arial Narrow"/>
                <w:sz w:val="18"/>
                <w:szCs w:val="18"/>
              </w:rPr>
              <w:t>3</w:t>
            </w:r>
          </w:p>
        </w:tc>
        <w:tc>
          <w:tcPr>
            <w:tcW w:w="4536" w:type="dxa"/>
            <w:shd w:val="clear" w:color="auto" w:fill="auto"/>
          </w:tcPr>
          <w:p w:rsidRPr="00944499" w:rsidR="007B7EE1" w:rsidP="007B7EE1" w:rsidRDefault="007B7EE1" w14:paraId="1744E0A1" w14:textId="77777777">
            <w:pPr>
              <w:rPr>
                <w:rFonts w:ascii="Arial Narrow" w:hAnsi="Arial Narrow"/>
                <w:sz w:val="18"/>
                <w:szCs w:val="18"/>
              </w:rPr>
            </w:pPr>
          </w:p>
        </w:tc>
        <w:tc>
          <w:tcPr>
            <w:tcW w:w="850" w:type="dxa"/>
            <w:shd w:val="clear" w:color="auto" w:fill="auto"/>
          </w:tcPr>
          <w:p w:rsidRPr="00944499" w:rsidR="007B7EE1" w:rsidP="007B7EE1" w:rsidRDefault="007B7EE1" w14:paraId="486A4F8A" w14:textId="77777777">
            <w:pPr>
              <w:rPr>
                <w:rFonts w:ascii="Arial Narrow" w:hAnsi="Arial Narrow"/>
                <w:sz w:val="18"/>
                <w:szCs w:val="18"/>
              </w:rPr>
            </w:pPr>
          </w:p>
        </w:tc>
        <w:tc>
          <w:tcPr>
            <w:tcW w:w="1276" w:type="dxa"/>
            <w:shd w:val="clear" w:color="auto" w:fill="auto"/>
          </w:tcPr>
          <w:p w:rsidRPr="00944499" w:rsidR="007B7EE1" w:rsidP="007B7EE1" w:rsidRDefault="007B7EE1" w14:paraId="317A2CD0" w14:textId="77777777">
            <w:pPr>
              <w:rPr>
                <w:rFonts w:ascii="Arial Narrow" w:hAnsi="Arial Narrow"/>
                <w:sz w:val="18"/>
                <w:szCs w:val="18"/>
              </w:rPr>
            </w:pPr>
          </w:p>
        </w:tc>
      </w:tr>
    </w:tbl>
    <w:p w:rsidR="008613DB" w:rsidP="00FE7FDB" w:rsidRDefault="008613DB" w14:paraId="5F21820A" w14:textId="77777777"/>
    <w:p w:rsidR="005D3B8B" w:rsidP="00FE7FDB" w:rsidRDefault="005D3B8B" w14:paraId="2386B425" w14:textId="77777777"/>
    <w:p w:rsidR="005D3B8B" w:rsidP="00FE7FDB" w:rsidRDefault="005D3B8B" w14:paraId="01B9A23F" w14:textId="77777777"/>
    <w:p w:rsidR="005D3B8B" w:rsidP="00FE7FDB" w:rsidRDefault="005D3B8B" w14:paraId="49920435" w14:textId="77777777">
      <w:pPr>
        <w:sectPr w:rsidR="005D3B8B" w:rsidSect="00765327">
          <w:pgSz w:w="16838" w:h="11906" w:orient="landscape" w:code="9"/>
          <w:pgMar w:top="1134" w:right="2268" w:bottom="1134" w:left="1134" w:header="737" w:footer="624" w:gutter="0"/>
          <w:cols w:space="708"/>
          <w:formProt w:val="0"/>
          <w:docGrid w:linePitch="360"/>
        </w:sectPr>
      </w:pPr>
    </w:p>
    <w:p w:rsidR="00FE7FDB" w:rsidP="00FE7FDB" w:rsidRDefault="00FE7FDB" w14:paraId="01B83D60" w14:textId="77777777"/>
    <w:p w:rsidR="00D435BE" w:rsidP="00C139DC" w:rsidRDefault="00D435BE" w14:paraId="1417475F" w14:textId="77777777">
      <w:pPr>
        <w:pStyle w:val="Heading2"/>
        <w:numPr>
          <w:ilvl w:val="1"/>
          <w:numId w:val="1"/>
        </w:numPr>
        <w:tabs>
          <w:tab w:val="clear" w:pos="0"/>
        </w:tabs>
        <w:ind w:left="493" w:hanging="493"/>
      </w:pPr>
      <w:bookmarkStart w:name="_Toc424729239" w:id="58"/>
      <w:r>
        <w:t>Eksempler på risikomatriser / prioriteringer</w:t>
      </w:r>
      <w:bookmarkEnd w:id="58"/>
    </w:p>
    <w:p w:rsidR="00912C9D" w:rsidP="00912C9D" w:rsidRDefault="00912C9D" w14:paraId="5C19C388" w14:textId="77777777">
      <w:pPr>
        <w:rPr>
          <w:highlight w:val="red"/>
        </w:rPr>
      </w:pPr>
    </w:p>
    <w:p w:rsidR="000352DA" w:rsidP="00912C9D" w:rsidRDefault="00912C9D" w14:paraId="636F15D7" w14:textId="77777777">
      <w:r w:rsidRPr="00B644F2">
        <w:rPr>
          <w:highlight w:val="red"/>
        </w:rPr>
        <w:t>Rødt</w:t>
      </w:r>
      <w:r>
        <w:t xml:space="preserve">: Risikoreduserende tiltak skal iverksettes. </w:t>
      </w:r>
    </w:p>
    <w:p w:rsidR="000352DA" w:rsidP="00912C9D" w:rsidRDefault="00912C9D" w14:paraId="37A5C65A" w14:textId="77777777">
      <w:r w:rsidRPr="00B644F2">
        <w:rPr>
          <w:highlight w:val="yellow"/>
        </w:rPr>
        <w:t>Gult</w:t>
      </w:r>
      <w:r>
        <w:t xml:space="preserve">: Risikoreduserende tiltak skal vurderes. </w:t>
      </w:r>
    </w:p>
    <w:p w:rsidR="00912C9D" w:rsidP="00912C9D" w:rsidRDefault="00912C9D" w14:paraId="6DB73E17" w14:textId="77777777">
      <w:r w:rsidRPr="00B644F2">
        <w:rPr>
          <w:highlight w:val="green"/>
        </w:rPr>
        <w:t>Grønt</w:t>
      </w:r>
      <w:r>
        <w:t>: Risikoreduserende tiltak er ikke nødvendig.</w:t>
      </w:r>
    </w:p>
    <w:p w:rsidR="00912C9D" w:rsidP="000352DA" w:rsidRDefault="00912C9D" w14:paraId="29D5D891" w14:textId="77777777">
      <w:pPr>
        <w:pStyle w:val="Caption"/>
        <w:jc w:val="center"/>
      </w:pPr>
      <w:bookmarkStart w:name="_Ref248647593" w:id="59"/>
      <w:r>
        <w:t>Tabell</w:t>
      </w:r>
      <w:r w:rsidR="000352DA">
        <w:t xml:space="preserve"> 2</w:t>
      </w:r>
      <w:r>
        <w:t xml:space="preserve"> </w:t>
      </w:r>
      <w:r>
        <w:fldChar w:fldCharType="begin"/>
      </w:r>
      <w:r>
        <w:instrText> SEQ Tabell \* ARABIC </w:instrText>
      </w:r>
      <w:r>
        <w:fldChar w:fldCharType="separate"/>
      </w:r>
      <w:r w:rsidR="00285DA1">
        <w:rPr>
          <w:noProof/>
        </w:rPr>
        <w:t>2</w:t>
      </w:r>
      <w:r>
        <w:fldChar w:fldCharType="end"/>
      </w:r>
      <w:bookmarkEnd w:id="59"/>
      <w:r>
        <w:t>: Risikomatrise</w:t>
      </w:r>
    </w:p>
    <w:tbl>
      <w:tblPr>
        <w:tblW w:w="4853" w:type="pct"/>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590"/>
        <w:gridCol w:w="1887"/>
        <w:gridCol w:w="1985"/>
        <w:gridCol w:w="3395"/>
        <w:gridCol w:w="2701"/>
        <w:gridCol w:w="2693"/>
      </w:tblGrid>
      <w:tr w:rsidRPr="00912C9D" w:rsidR="00912C9D" w:rsidTr="00912C9D" w14:paraId="631E07CF" w14:textId="77777777">
        <w:trPr>
          <w:trHeight w:val="403"/>
        </w:trPr>
        <w:tc>
          <w:tcPr>
            <w:tcW w:w="934" w:type="pct"/>
            <w:gridSpan w:val="2"/>
            <w:vMerge w:val="restart"/>
            <w:tcBorders>
              <w:top w:val="nil"/>
              <w:left w:val="nil"/>
            </w:tcBorders>
          </w:tcPr>
          <w:p w:rsidRPr="00912C9D" w:rsidR="00912C9D" w:rsidP="00912C9D" w:rsidRDefault="00912C9D" w14:paraId="0BE1EED9" w14:textId="77777777">
            <w:pPr>
              <w:spacing w:line="288" w:lineRule="auto"/>
              <w:jc w:val="both"/>
              <w:rPr>
                <w:rFonts w:ascii="Arial Narrow" w:hAnsi="Arial Narrow" w:cs="Arial"/>
                <w:b/>
                <w:sz w:val="24"/>
              </w:rPr>
            </w:pPr>
            <w:r w:rsidRPr="00912C9D">
              <w:rPr>
                <w:rFonts w:ascii="Arial Narrow" w:hAnsi="Arial Narrow" w:cs="Arial"/>
                <w:sz w:val="24"/>
              </w:rPr>
              <w:br w:type="page"/>
            </w:r>
          </w:p>
        </w:tc>
        <w:tc>
          <w:tcPr>
            <w:tcW w:w="4066" w:type="pct"/>
            <w:gridSpan w:val="4"/>
            <w:vAlign w:val="center"/>
          </w:tcPr>
          <w:p w:rsidRPr="00912C9D" w:rsidR="00912C9D" w:rsidP="00912C9D" w:rsidRDefault="00912C9D" w14:paraId="7594A8D6" w14:textId="77777777">
            <w:pPr>
              <w:spacing w:line="288" w:lineRule="auto"/>
              <w:jc w:val="center"/>
              <w:rPr>
                <w:rFonts w:ascii="Arial Narrow" w:hAnsi="Arial Narrow" w:cs="Arial"/>
                <w:b/>
                <w:sz w:val="20"/>
                <w:szCs w:val="20"/>
              </w:rPr>
            </w:pPr>
            <w:r w:rsidRPr="00912C9D">
              <w:rPr>
                <w:rFonts w:ascii="Arial Narrow" w:hAnsi="Arial Narrow" w:cs="Arial"/>
                <w:b/>
                <w:sz w:val="20"/>
                <w:szCs w:val="20"/>
              </w:rPr>
              <w:t>Konsekvens</w:t>
            </w:r>
          </w:p>
        </w:tc>
      </w:tr>
      <w:tr w:rsidRPr="00912C9D" w:rsidR="00912C9D" w:rsidTr="00912C9D" w14:paraId="105ACE69" w14:textId="77777777">
        <w:trPr>
          <w:trHeight w:val="592"/>
        </w:trPr>
        <w:tc>
          <w:tcPr>
            <w:tcW w:w="934" w:type="pct"/>
            <w:gridSpan w:val="2"/>
            <w:vMerge/>
            <w:tcBorders>
              <w:left w:val="nil"/>
            </w:tcBorders>
          </w:tcPr>
          <w:p w:rsidRPr="00912C9D" w:rsidR="00912C9D" w:rsidP="00912C9D" w:rsidRDefault="00912C9D" w14:paraId="121E89F6" w14:textId="77777777">
            <w:pPr>
              <w:spacing w:line="288" w:lineRule="auto"/>
              <w:jc w:val="both"/>
              <w:rPr>
                <w:rFonts w:ascii="Arial Narrow" w:hAnsi="Arial Narrow" w:cs="Arial"/>
                <w:sz w:val="24"/>
              </w:rPr>
            </w:pPr>
          </w:p>
        </w:tc>
        <w:tc>
          <w:tcPr>
            <w:tcW w:w="749" w:type="pct"/>
            <w:tcBorders>
              <w:bottom w:val="single" w:color="auto" w:sz="4" w:space="0"/>
            </w:tcBorders>
            <w:vAlign w:val="center"/>
          </w:tcPr>
          <w:p w:rsidRPr="00912C9D" w:rsidR="00912C9D" w:rsidP="00912C9D" w:rsidRDefault="00912C9D" w14:paraId="389F5C36" w14:textId="77777777">
            <w:pPr>
              <w:spacing w:line="288" w:lineRule="auto"/>
              <w:rPr>
                <w:rFonts w:ascii="Arial Narrow" w:hAnsi="Arial Narrow" w:cs="Arial"/>
                <w:b/>
                <w:sz w:val="20"/>
                <w:szCs w:val="20"/>
              </w:rPr>
            </w:pPr>
            <w:r w:rsidRPr="00912C9D">
              <w:rPr>
                <w:rFonts w:ascii="Arial Narrow" w:hAnsi="Arial Narrow" w:cs="Arial"/>
                <w:b/>
                <w:sz w:val="20"/>
                <w:szCs w:val="20"/>
              </w:rPr>
              <w:t>K1: Liten konsekvens</w:t>
            </w:r>
          </w:p>
        </w:tc>
        <w:tc>
          <w:tcPr>
            <w:tcW w:w="1281" w:type="pct"/>
            <w:tcBorders>
              <w:bottom w:val="single" w:color="auto" w:sz="4" w:space="0"/>
            </w:tcBorders>
            <w:vAlign w:val="center"/>
          </w:tcPr>
          <w:p w:rsidRPr="00912C9D" w:rsidR="00912C9D" w:rsidP="00912C9D" w:rsidRDefault="00912C9D" w14:paraId="54A16626" w14:textId="77777777">
            <w:pPr>
              <w:spacing w:line="288" w:lineRule="auto"/>
              <w:rPr>
                <w:rFonts w:ascii="Arial Narrow" w:hAnsi="Arial Narrow" w:cs="Arial"/>
                <w:b/>
                <w:sz w:val="20"/>
                <w:szCs w:val="20"/>
              </w:rPr>
            </w:pPr>
            <w:r w:rsidRPr="00912C9D">
              <w:rPr>
                <w:rFonts w:ascii="Arial Narrow" w:hAnsi="Arial Narrow" w:cs="Arial"/>
                <w:b/>
                <w:sz w:val="20"/>
                <w:szCs w:val="20"/>
              </w:rPr>
              <w:t>K2: Middels konsekvens</w:t>
            </w:r>
          </w:p>
        </w:tc>
        <w:tc>
          <w:tcPr>
            <w:tcW w:w="1019" w:type="pct"/>
            <w:tcBorders>
              <w:bottom w:val="single" w:color="auto" w:sz="4" w:space="0"/>
            </w:tcBorders>
            <w:vAlign w:val="center"/>
          </w:tcPr>
          <w:p w:rsidRPr="00912C9D" w:rsidR="00912C9D" w:rsidP="00912C9D" w:rsidRDefault="00912C9D" w14:paraId="4ED8942C" w14:textId="77777777">
            <w:pPr>
              <w:spacing w:line="288" w:lineRule="auto"/>
              <w:rPr>
                <w:rFonts w:ascii="Arial Narrow" w:hAnsi="Arial Narrow" w:cs="Arial"/>
                <w:b/>
                <w:sz w:val="20"/>
                <w:szCs w:val="20"/>
              </w:rPr>
            </w:pPr>
            <w:r w:rsidRPr="00912C9D">
              <w:rPr>
                <w:rFonts w:ascii="Arial Narrow" w:hAnsi="Arial Narrow" w:cs="Arial"/>
                <w:b/>
                <w:sz w:val="20"/>
                <w:szCs w:val="20"/>
              </w:rPr>
              <w:t>K3: Stor konsekvens</w:t>
            </w:r>
          </w:p>
        </w:tc>
        <w:tc>
          <w:tcPr>
            <w:tcW w:w="1017" w:type="pct"/>
            <w:tcBorders>
              <w:bottom w:val="single" w:color="auto" w:sz="4" w:space="0"/>
            </w:tcBorders>
            <w:vAlign w:val="center"/>
          </w:tcPr>
          <w:p w:rsidRPr="00912C9D" w:rsidR="00912C9D" w:rsidP="00912C9D" w:rsidRDefault="00912C9D" w14:paraId="65B94A0D" w14:textId="77777777">
            <w:pPr>
              <w:spacing w:line="288" w:lineRule="auto"/>
              <w:rPr>
                <w:rFonts w:ascii="Arial Narrow" w:hAnsi="Arial Narrow" w:cs="Arial"/>
                <w:b/>
                <w:sz w:val="20"/>
                <w:szCs w:val="20"/>
              </w:rPr>
            </w:pPr>
            <w:r w:rsidRPr="00912C9D">
              <w:rPr>
                <w:rFonts w:ascii="Arial Narrow" w:hAnsi="Arial Narrow" w:cs="Arial"/>
                <w:b/>
                <w:sz w:val="20"/>
                <w:szCs w:val="20"/>
              </w:rPr>
              <w:t>K4: Svært stor konsekvens</w:t>
            </w:r>
          </w:p>
        </w:tc>
      </w:tr>
      <w:tr w:rsidRPr="0059787F" w:rsidR="00912C9D" w:rsidTr="00912C9D" w14:paraId="2245038A" w14:textId="77777777">
        <w:trPr>
          <w:trHeight w:val="930"/>
        </w:trPr>
        <w:tc>
          <w:tcPr>
            <w:tcW w:w="223" w:type="pct"/>
            <w:vMerge w:val="restart"/>
            <w:textDirection w:val="btLr"/>
            <w:vAlign w:val="center"/>
          </w:tcPr>
          <w:p w:rsidRPr="00912C9D" w:rsidR="00912C9D" w:rsidP="00912C9D" w:rsidRDefault="00912C9D" w14:paraId="06AD4506" w14:textId="77777777">
            <w:pPr>
              <w:spacing w:line="288" w:lineRule="auto"/>
              <w:ind w:left="113" w:right="113"/>
              <w:jc w:val="center"/>
              <w:rPr>
                <w:rFonts w:ascii="Arial Narrow" w:hAnsi="Arial Narrow"/>
                <w:b/>
                <w:sz w:val="20"/>
                <w:szCs w:val="20"/>
              </w:rPr>
            </w:pPr>
            <w:r w:rsidRPr="00912C9D">
              <w:rPr>
                <w:rFonts w:ascii="Arial Narrow" w:hAnsi="Arial Narrow"/>
                <w:b/>
                <w:sz w:val="20"/>
                <w:szCs w:val="20"/>
              </w:rPr>
              <w:t>Sannsynlighet</w:t>
            </w:r>
          </w:p>
        </w:tc>
        <w:tc>
          <w:tcPr>
            <w:tcW w:w="712" w:type="pct"/>
            <w:vAlign w:val="center"/>
          </w:tcPr>
          <w:p w:rsidRPr="00912C9D" w:rsidR="00912C9D" w:rsidP="00912C9D" w:rsidRDefault="00912C9D" w14:paraId="403DB778" w14:textId="77777777">
            <w:pPr>
              <w:spacing w:line="288" w:lineRule="auto"/>
              <w:rPr>
                <w:rFonts w:ascii="Arial Narrow" w:hAnsi="Arial Narrow"/>
                <w:b/>
                <w:sz w:val="20"/>
                <w:szCs w:val="20"/>
              </w:rPr>
            </w:pPr>
            <w:r w:rsidRPr="00912C9D">
              <w:rPr>
                <w:rFonts w:ascii="Arial Narrow" w:hAnsi="Arial Narrow"/>
                <w:b/>
                <w:sz w:val="20"/>
                <w:szCs w:val="20"/>
              </w:rPr>
              <w:t>S4: Svært stor sannsynlighet</w:t>
            </w:r>
          </w:p>
        </w:tc>
        <w:tc>
          <w:tcPr>
            <w:tcW w:w="749" w:type="pct"/>
            <w:shd w:val="clear" w:color="auto" w:fill="00FF00"/>
          </w:tcPr>
          <w:p w:rsidRPr="00912C9D" w:rsidR="00912C9D" w:rsidP="00912C9D" w:rsidRDefault="00912C9D" w14:paraId="1AB44A97" w14:textId="77777777">
            <w:pPr>
              <w:ind w:left="-108"/>
              <w:rPr>
                <w:rFonts w:ascii="Arial Narrow" w:hAnsi="Arial Narrow"/>
                <w:sz w:val="18"/>
                <w:szCs w:val="18"/>
              </w:rPr>
            </w:pPr>
          </w:p>
        </w:tc>
        <w:tc>
          <w:tcPr>
            <w:tcW w:w="1281" w:type="pct"/>
            <w:tcBorders>
              <w:bottom w:val="single" w:color="auto" w:sz="4" w:space="0"/>
            </w:tcBorders>
            <w:shd w:val="clear" w:color="auto" w:fill="FFFF00"/>
          </w:tcPr>
          <w:p w:rsidRPr="00912C9D" w:rsidR="00912C9D" w:rsidP="00912C9D" w:rsidRDefault="00912C9D" w14:paraId="119E4E16" w14:textId="77777777">
            <w:pPr>
              <w:rPr>
                <w:rFonts w:ascii="Arial Narrow" w:hAnsi="Arial Narrow"/>
                <w:sz w:val="18"/>
                <w:szCs w:val="18"/>
              </w:rPr>
            </w:pPr>
          </w:p>
        </w:tc>
        <w:tc>
          <w:tcPr>
            <w:tcW w:w="1019" w:type="pct"/>
            <w:tcBorders>
              <w:bottom w:val="single" w:color="auto" w:sz="4" w:space="0"/>
            </w:tcBorders>
            <w:shd w:val="clear" w:color="auto" w:fill="FF0000"/>
          </w:tcPr>
          <w:p w:rsidRPr="00912C9D" w:rsidR="00912C9D" w:rsidP="00912C9D" w:rsidRDefault="00912C9D" w14:paraId="0126638F" w14:textId="77777777">
            <w:pPr>
              <w:spacing w:line="288" w:lineRule="auto"/>
              <w:jc w:val="both"/>
              <w:rPr>
                <w:rFonts w:ascii="Arial Narrow" w:hAnsi="Arial Narrow"/>
                <w:sz w:val="18"/>
                <w:szCs w:val="18"/>
              </w:rPr>
            </w:pPr>
          </w:p>
        </w:tc>
        <w:tc>
          <w:tcPr>
            <w:tcW w:w="1017" w:type="pct"/>
            <w:tcBorders>
              <w:bottom w:val="single" w:color="auto" w:sz="4" w:space="0"/>
            </w:tcBorders>
            <w:shd w:val="clear" w:color="auto" w:fill="FF0000"/>
          </w:tcPr>
          <w:p w:rsidRPr="00912C9D" w:rsidR="00912C9D" w:rsidP="00912C9D" w:rsidRDefault="00912C9D" w14:paraId="38C615F4" w14:textId="77777777">
            <w:pPr>
              <w:spacing w:line="288" w:lineRule="auto"/>
              <w:jc w:val="both"/>
              <w:rPr>
                <w:rFonts w:ascii="Arial Narrow" w:hAnsi="Arial Narrow"/>
                <w:sz w:val="18"/>
                <w:szCs w:val="18"/>
              </w:rPr>
            </w:pPr>
          </w:p>
        </w:tc>
      </w:tr>
      <w:tr w:rsidRPr="0059787F" w:rsidR="00912C9D" w:rsidTr="00912C9D" w14:paraId="10FAE70F" w14:textId="77777777">
        <w:trPr>
          <w:trHeight w:val="843"/>
        </w:trPr>
        <w:tc>
          <w:tcPr>
            <w:tcW w:w="223" w:type="pct"/>
            <w:vMerge/>
          </w:tcPr>
          <w:p w:rsidRPr="00912C9D" w:rsidR="00912C9D" w:rsidP="00912C9D" w:rsidRDefault="00912C9D" w14:paraId="4CA59887" w14:textId="77777777">
            <w:pPr>
              <w:spacing w:line="288" w:lineRule="auto"/>
              <w:jc w:val="both"/>
              <w:rPr>
                <w:rFonts w:ascii="Arial Narrow" w:hAnsi="Arial Narrow"/>
                <w:b/>
                <w:sz w:val="20"/>
                <w:szCs w:val="20"/>
              </w:rPr>
            </w:pPr>
          </w:p>
        </w:tc>
        <w:tc>
          <w:tcPr>
            <w:tcW w:w="712" w:type="pct"/>
            <w:vAlign w:val="center"/>
          </w:tcPr>
          <w:p w:rsidRPr="00912C9D" w:rsidR="00912C9D" w:rsidP="00912C9D" w:rsidRDefault="00912C9D" w14:paraId="07D95341" w14:textId="77777777">
            <w:pPr>
              <w:spacing w:line="288" w:lineRule="auto"/>
              <w:rPr>
                <w:rFonts w:ascii="Arial Narrow" w:hAnsi="Arial Narrow"/>
                <w:b/>
                <w:sz w:val="20"/>
                <w:szCs w:val="20"/>
              </w:rPr>
            </w:pPr>
            <w:r w:rsidRPr="00912C9D">
              <w:rPr>
                <w:rFonts w:ascii="Arial Narrow" w:hAnsi="Arial Narrow"/>
                <w:b/>
                <w:sz w:val="20"/>
                <w:szCs w:val="20"/>
              </w:rPr>
              <w:t>S3: Stor sannsynlighet</w:t>
            </w:r>
          </w:p>
        </w:tc>
        <w:tc>
          <w:tcPr>
            <w:tcW w:w="749" w:type="pct"/>
            <w:tcBorders>
              <w:bottom w:val="single" w:color="auto" w:sz="4" w:space="0"/>
            </w:tcBorders>
            <w:shd w:val="clear" w:color="auto" w:fill="00FF00"/>
          </w:tcPr>
          <w:p w:rsidRPr="00A53614" w:rsidR="00912C9D" w:rsidP="00912C9D" w:rsidRDefault="00912C9D" w14:paraId="375BA0C8" w14:textId="77777777">
            <w:pPr>
              <w:spacing w:line="288" w:lineRule="auto"/>
              <w:jc w:val="both"/>
              <w:rPr>
                <w:rFonts w:ascii="Arial Narrow" w:hAnsi="Arial Narrow"/>
                <w:sz w:val="18"/>
                <w:szCs w:val="18"/>
              </w:rPr>
            </w:pPr>
          </w:p>
        </w:tc>
        <w:tc>
          <w:tcPr>
            <w:tcW w:w="1281" w:type="pct"/>
            <w:shd w:val="clear" w:color="auto" w:fill="FFFF00"/>
          </w:tcPr>
          <w:p w:rsidRPr="00A53614" w:rsidR="00A53614" w:rsidP="00A53614" w:rsidRDefault="00A53614" w14:paraId="5133ED06" w14:textId="77777777">
            <w:pPr>
              <w:numPr>
                <w:ilvl w:val="0"/>
                <w:numId w:val="7"/>
              </w:numPr>
              <w:tabs>
                <w:tab w:val="clear" w:pos="284"/>
                <w:tab w:val="clear" w:pos="720"/>
                <w:tab w:val="num" w:pos="72"/>
              </w:tabs>
              <w:spacing w:before="0"/>
              <w:ind w:left="72" w:hanging="180"/>
              <w:rPr>
                <w:rFonts w:ascii="Arial Narrow" w:hAnsi="Arial Narrow"/>
                <w:sz w:val="18"/>
                <w:szCs w:val="18"/>
              </w:rPr>
            </w:pPr>
            <w:r w:rsidRPr="00A53614">
              <w:rPr>
                <w:rFonts w:ascii="Arial Narrow" w:hAnsi="Arial Narrow"/>
                <w:sz w:val="18"/>
                <w:szCs w:val="18"/>
              </w:rPr>
              <w:t>Ufullstendige oversikt over brukere av systemene</w:t>
            </w:r>
          </w:p>
          <w:p w:rsidRPr="00A53614" w:rsidR="00A53614" w:rsidP="00A53614" w:rsidRDefault="00A53614" w14:paraId="5018ED40" w14:textId="77777777">
            <w:pPr>
              <w:numPr>
                <w:ilvl w:val="0"/>
                <w:numId w:val="7"/>
              </w:numPr>
              <w:tabs>
                <w:tab w:val="clear" w:pos="284"/>
                <w:tab w:val="clear" w:pos="720"/>
                <w:tab w:val="num" w:pos="72"/>
              </w:tabs>
              <w:spacing w:before="0"/>
              <w:ind w:left="72" w:hanging="180"/>
              <w:rPr>
                <w:rFonts w:ascii="Arial Narrow" w:hAnsi="Arial Narrow"/>
                <w:sz w:val="18"/>
                <w:szCs w:val="18"/>
              </w:rPr>
            </w:pPr>
            <w:r w:rsidRPr="00A53614">
              <w:rPr>
                <w:rFonts w:ascii="Arial Narrow" w:hAnsi="Arial Narrow"/>
                <w:sz w:val="18"/>
                <w:szCs w:val="18"/>
              </w:rPr>
              <w:t>Feilkonfigurering av sentral brannmure</w:t>
            </w:r>
          </w:p>
        </w:tc>
        <w:tc>
          <w:tcPr>
            <w:tcW w:w="1019" w:type="pct"/>
            <w:tcBorders>
              <w:bottom w:val="single" w:color="auto" w:sz="4" w:space="0"/>
            </w:tcBorders>
            <w:shd w:val="clear" w:color="auto" w:fill="FF0000"/>
          </w:tcPr>
          <w:p w:rsidRPr="00A53614" w:rsidR="00912C9D" w:rsidP="00912C9D" w:rsidRDefault="00720BC4" w14:paraId="67528391" w14:textId="77777777">
            <w:pPr>
              <w:numPr>
                <w:ilvl w:val="0"/>
                <w:numId w:val="7"/>
              </w:numPr>
              <w:tabs>
                <w:tab w:val="clear" w:pos="284"/>
                <w:tab w:val="clear" w:pos="720"/>
                <w:tab w:val="num" w:pos="72"/>
              </w:tabs>
              <w:spacing w:before="0"/>
              <w:ind w:left="72" w:hanging="180"/>
              <w:rPr>
                <w:rFonts w:ascii="Arial Narrow" w:hAnsi="Arial Narrow"/>
                <w:sz w:val="18"/>
                <w:szCs w:val="18"/>
              </w:rPr>
            </w:pPr>
            <w:r w:rsidRPr="00A53614">
              <w:rPr>
                <w:rFonts w:ascii="Arial Narrow" w:hAnsi="Arial Narrow"/>
                <w:sz w:val="18"/>
                <w:szCs w:val="18"/>
              </w:rPr>
              <w:t xml:space="preserve">Virusangrep </w:t>
            </w:r>
            <w:r w:rsidRPr="00A53614" w:rsidR="008613DB">
              <w:rPr>
                <w:rFonts w:ascii="Arial Narrow" w:hAnsi="Arial Narrow"/>
                <w:sz w:val="18"/>
                <w:szCs w:val="18"/>
              </w:rPr>
              <w:t>mot kritisk DKS</w:t>
            </w:r>
            <w:r w:rsidRPr="00A53614" w:rsidR="000F0D98">
              <w:rPr>
                <w:rFonts w:ascii="Arial Narrow" w:hAnsi="Arial Narrow"/>
                <w:sz w:val="18"/>
                <w:szCs w:val="18"/>
              </w:rPr>
              <w:t xml:space="preserve"> vannbehandling</w:t>
            </w:r>
          </w:p>
          <w:p w:rsidRPr="00A53614" w:rsidR="00A53614" w:rsidP="00A53614" w:rsidRDefault="000F0D98" w14:paraId="638E5147" w14:textId="77777777">
            <w:pPr>
              <w:numPr>
                <w:ilvl w:val="0"/>
                <w:numId w:val="7"/>
              </w:numPr>
              <w:tabs>
                <w:tab w:val="clear" w:pos="284"/>
                <w:tab w:val="clear" w:pos="720"/>
                <w:tab w:val="num" w:pos="72"/>
              </w:tabs>
              <w:spacing w:before="0"/>
              <w:ind w:left="72" w:hanging="180"/>
              <w:rPr>
                <w:rFonts w:ascii="Arial Narrow" w:hAnsi="Arial Narrow"/>
                <w:sz w:val="18"/>
                <w:szCs w:val="18"/>
              </w:rPr>
            </w:pPr>
            <w:r w:rsidRPr="00A53614">
              <w:rPr>
                <w:rFonts w:ascii="Arial Narrow" w:hAnsi="Arial Narrow"/>
                <w:sz w:val="18"/>
                <w:szCs w:val="18"/>
              </w:rPr>
              <w:t>Lav kjennskap til datasikkerhet</w:t>
            </w:r>
          </w:p>
          <w:p w:rsidRPr="00A53614" w:rsidR="00A53614" w:rsidP="00A53614" w:rsidRDefault="00A53614" w14:paraId="65D0F771" w14:textId="77777777">
            <w:pPr>
              <w:numPr>
                <w:ilvl w:val="0"/>
                <w:numId w:val="7"/>
              </w:numPr>
              <w:tabs>
                <w:tab w:val="clear" w:pos="284"/>
                <w:tab w:val="clear" w:pos="720"/>
                <w:tab w:val="num" w:pos="72"/>
              </w:tabs>
              <w:spacing w:before="0"/>
              <w:ind w:left="72" w:hanging="180"/>
              <w:rPr>
                <w:rFonts w:ascii="Arial Narrow" w:hAnsi="Arial Narrow"/>
                <w:sz w:val="18"/>
                <w:szCs w:val="18"/>
              </w:rPr>
            </w:pPr>
            <w:r w:rsidRPr="00A53614">
              <w:rPr>
                <w:rFonts w:ascii="Arial Narrow" w:hAnsi="Arial Narrow"/>
                <w:sz w:val="18"/>
                <w:szCs w:val="18"/>
              </w:rPr>
              <w:t>Applikasjoner på har dårlig datasikkerhet</w:t>
            </w:r>
          </w:p>
          <w:p w:rsidRPr="00A53614" w:rsidR="00A53614" w:rsidP="00A53614" w:rsidRDefault="00A53614" w14:paraId="1CB1A469" w14:textId="77777777">
            <w:pPr>
              <w:numPr>
                <w:ilvl w:val="0"/>
                <w:numId w:val="7"/>
              </w:numPr>
              <w:tabs>
                <w:tab w:val="clear" w:pos="284"/>
                <w:tab w:val="clear" w:pos="720"/>
                <w:tab w:val="num" w:pos="72"/>
              </w:tabs>
              <w:spacing w:before="0"/>
              <w:ind w:left="72" w:hanging="180"/>
              <w:rPr>
                <w:rFonts w:ascii="Arial Narrow" w:hAnsi="Arial Narrow"/>
                <w:sz w:val="18"/>
                <w:szCs w:val="18"/>
              </w:rPr>
            </w:pPr>
            <w:r w:rsidRPr="00A53614">
              <w:rPr>
                <w:rFonts w:ascii="Arial Narrow" w:hAnsi="Arial Narrow"/>
                <w:sz w:val="18"/>
                <w:szCs w:val="18"/>
              </w:rPr>
              <w:t>Generell virusinfeksjon</w:t>
            </w:r>
          </w:p>
          <w:p w:rsidRPr="00A53614" w:rsidR="00912C9D" w:rsidP="00912C9D" w:rsidRDefault="00912C9D" w14:paraId="65FD1B5F" w14:textId="77777777">
            <w:pPr>
              <w:spacing w:line="288" w:lineRule="auto"/>
              <w:jc w:val="both"/>
              <w:rPr>
                <w:rFonts w:ascii="Arial Narrow" w:hAnsi="Arial Narrow"/>
                <w:sz w:val="18"/>
                <w:szCs w:val="18"/>
              </w:rPr>
            </w:pPr>
          </w:p>
        </w:tc>
        <w:tc>
          <w:tcPr>
            <w:tcW w:w="1017" w:type="pct"/>
            <w:tcBorders>
              <w:bottom w:val="single" w:color="auto" w:sz="4" w:space="0"/>
            </w:tcBorders>
            <w:shd w:val="clear" w:color="auto" w:fill="FF0000"/>
          </w:tcPr>
          <w:p w:rsidRPr="00A53614" w:rsidR="00912C9D" w:rsidP="00912C9D" w:rsidRDefault="00912C9D" w14:paraId="3A0FF370" w14:textId="77777777">
            <w:pPr>
              <w:spacing w:line="288" w:lineRule="auto"/>
              <w:jc w:val="both"/>
              <w:rPr>
                <w:rFonts w:ascii="Arial Narrow" w:hAnsi="Arial Narrow"/>
                <w:sz w:val="18"/>
                <w:szCs w:val="18"/>
              </w:rPr>
            </w:pPr>
          </w:p>
        </w:tc>
      </w:tr>
      <w:tr w:rsidRPr="0059787F" w:rsidR="00912C9D" w:rsidTr="00912C9D" w14:paraId="3C6515D5" w14:textId="77777777">
        <w:trPr>
          <w:trHeight w:val="1102"/>
        </w:trPr>
        <w:tc>
          <w:tcPr>
            <w:tcW w:w="223" w:type="pct"/>
            <w:vMerge/>
          </w:tcPr>
          <w:p w:rsidRPr="00912C9D" w:rsidR="00912C9D" w:rsidP="00912C9D" w:rsidRDefault="00912C9D" w14:paraId="047ED5FD" w14:textId="77777777">
            <w:pPr>
              <w:spacing w:line="288" w:lineRule="auto"/>
              <w:jc w:val="both"/>
              <w:rPr>
                <w:rFonts w:ascii="Arial Narrow" w:hAnsi="Arial Narrow"/>
                <w:b/>
                <w:sz w:val="20"/>
                <w:szCs w:val="20"/>
              </w:rPr>
            </w:pPr>
          </w:p>
        </w:tc>
        <w:tc>
          <w:tcPr>
            <w:tcW w:w="712" w:type="pct"/>
            <w:vAlign w:val="center"/>
          </w:tcPr>
          <w:p w:rsidRPr="00912C9D" w:rsidR="00912C9D" w:rsidP="00912C9D" w:rsidRDefault="00912C9D" w14:paraId="10E3EC7B" w14:textId="77777777">
            <w:pPr>
              <w:spacing w:line="288" w:lineRule="auto"/>
              <w:rPr>
                <w:rFonts w:ascii="Arial Narrow" w:hAnsi="Arial Narrow"/>
                <w:b/>
                <w:sz w:val="20"/>
                <w:szCs w:val="20"/>
              </w:rPr>
            </w:pPr>
            <w:r w:rsidRPr="00912C9D">
              <w:rPr>
                <w:rFonts w:ascii="Arial Narrow" w:hAnsi="Arial Narrow"/>
                <w:b/>
                <w:sz w:val="20"/>
                <w:szCs w:val="20"/>
              </w:rPr>
              <w:t>S2: Middels sannsynlighet</w:t>
            </w:r>
          </w:p>
        </w:tc>
        <w:tc>
          <w:tcPr>
            <w:tcW w:w="749" w:type="pct"/>
            <w:shd w:val="clear" w:color="auto" w:fill="00FF00"/>
          </w:tcPr>
          <w:p w:rsidRPr="00A53614" w:rsidR="00912C9D" w:rsidP="00912C9D" w:rsidRDefault="00912C9D" w14:paraId="12F3EC8C" w14:textId="77777777">
            <w:pPr>
              <w:spacing w:line="288" w:lineRule="auto"/>
              <w:jc w:val="both"/>
              <w:rPr>
                <w:rFonts w:ascii="Arial Narrow" w:hAnsi="Arial Narrow"/>
                <w:sz w:val="18"/>
                <w:szCs w:val="18"/>
              </w:rPr>
            </w:pPr>
          </w:p>
        </w:tc>
        <w:tc>
          <w:tcPr>
            <w:tcW w:w="1281" w:type="pct"/>
            <w:tcBorders>
              <w:bottom w:val="single" w:color="auto" w:sz="4" w:space="0"/>
            </w:tcBorders>
            <w:shd w:val="clear" w:color="auto" w:fill="00FF00"/>
          </w:tcPr>
          <w:p w:rsidRPr="00A53614" w:rsidR="00912C9D" w:rsidP="00A53614" w:rsidRDefault="00912C9D" w14:paraId="32C683BD" w14:textId="77777777">
            <w:pPr>
              <w:tabs>
                <w:tab w:val="clear" w:pos="284"/>
              </w:tabs>
              <w:spacing w:before="0"/>
              <w:ind w:left="-108"/>
              <w:rPr>
                <w:rFonts w:ascii="Arial Narrow" w:hAnsi="Arial Narrow"/>
                <w:sz w:val="18"/>
                <w:szCs w:val="18"/>
              </w:rPr>
            </w:pPr>
          </w:p>
        </w:tc>
        <w:tc>
          <w:tcPr>
            <w:tcW w:w="1019" w:type="pct"/>
            <w:shd w:val="clear" w:color="auto" w:fill="FFFF00"/>
          </w:tcPr>
          <w:p w:rsidRPr="00A53614" w:rsidR="007B7EE1" w:rsidP="007B7EE1" w:rsidRDefault="007B7EE1" w14:paraId="04B8AB14" w14:textId="77777777">
            <w:pPr>
              <w:numPr>
                <w:ilvl w:val="0"/>
                <w:numId w:val="7"/>
              </w:numPr>
              <w:tabs>
                <w:tab w:val="clear" w:pos="284"/>
                <w:tab w:val="clear" w:pos="720"/>
                <w:tab w:val="num" w:pos="72"/>
              </w:tabs>
              <w:spacing w:before="0"/>
              <w:ind w:left="72" w:hanging="180"/>
              <w:rPr>
                <w:rFonts w:ascii="Arial Narrow" w:hAnsi="Arial Narrow"/>
                <w:sz w:val="18"/>
                <w:szCs w:val="18"/>
              </w:rPr>
            </w:pPr>
            <w:r w:rsidRPr="00A53614">
              <w:rPr>
                <w:rFonts w:ascii="Arial Narrow" w:hAnsi="Arial Narrow"/>
                <w:sz w:val="18"/>
                <w:szCs w:val="18"/>
              </w:rPr>
              <w:t>Strømbrudd langvarig</w:t>
            </w:r>
          </w:p>
          <w:p w:rsidRPr="00A53614" w:rsidR="00912C9D" w:rsidP="00912C9D" w:rsidRDefault="000F0D98" w14:paraId="3B87C155" w14:textId="77777777">
            <w:pPr>
              <w:numPr>
                <w:ilvl w:val="0"/>
                <w:numId w:val="7"/>
              </w:numPr>
              <w:tabs>
                <w:tab w:val="clear" w:pos="284"/>
                <w:tab w:val="clear" w:pos="720"/>
                <w:tab w:val="num" w:pos="72"/>
              </w:tabs>
              <w:spacing w:before="0"/>
              <w:ind w:left="72" w:hanging="180"/>
              <w:rPr>
                <w:rFonts w:ascii="Arial Narrow" w:hAnsi="Arial Narrow"/>
                <w:sz w:val="18"/>
                <w:szCs w:val="18"/>
              </w:rPr>
            </w:pPr>
            <w:r w:rsidRPr="00A53614">
              <w:rPr>
                <w:rFonts w:ascii="Arial Narrow" w:hAnsi="Arial Narrow"/>
                <w:sz w:val="18"/>
                <w:szCs w:val="18"/>
              </w:rPr>
              <w:t>Dårlige rutiner for rapportering av hendelser</w:t>
            </w:r>
          </w:p>
          <w:p w:rsidRPr="00A53614" w:rsidR="00A53614" w:rsidP="00A53614" w:rsidRDefault="000F0D98" w14:paraId="6210B404" w14:textId="77777777">
            <w:pPr>
              <w:numPr>
                <w:ilvl w:val="0"/>
                <w:numId w:val="7"/>
              </w:numPr>
              <w:tabs>
                <w:tab w:val="clear" w:pos="284"/>
                <w:tab w:val="clear" w:pos="720"/>
                <w:tab w:val="num" w:pos="72"/>
              </w:tabs>
              <w:spacing w:before="0"/>
              <w:ind w:left="72" w:hanging="180"/>
              <w:rPr>
                <w:rFonts w:ascii="Arial Narrow" w:hAnsi="Arial Narrow"/>
                <w:sz w:val="18"/>
                <w:szCs w:val="18"/>
              </w:rPr>
            </w:pPr>
            <w:r w:rsidRPr="00A53614">
              <w:rPr>
                <w:rFonts w:ascii="Arial Narrow" w:hAnsi="Arial Narrow"/>
                <w:sz w:val="18"/>
                <w:szCs w:val="18"/>
              </w:rPr>
              <w:t>Manglende beredskapsøvelser knyttet til IKT</w:t>
            </w:r>
          </w:p>
          <w:p w:rsidRPr="00A53614" w:rsidR="00A53614" w:rsidP="00A53614" w:rsidRDefault="00A53614" w14:paraId="35D6EB00" w14:textId="77777777">
            <w:pPr>
              <w:numPr>
                <w:ilvl w:val="0"/>
                <w:numId w:val="7"/>
              </w:numPr>
              <w:tabs>
                <w:tab w:val="clear" w:pos="284"/>
                <w:tab w:val="clear" w:pos="720"/>
                <w:tab w:val="num" w:pos="72"/>
              </w:tabs>
              <w:spacing w:before="0"/>
              <w:ind w:left="72" w:hanging="180"/>
              <w:rPr>
                <w:rFonts w:ascii="Arial Narrow" w:hAnsi="Arial Narrow"/>
                <w:sz w:val="18"/>
                <w:szCs w:val="18"/>
              </w:rPr>
            </w:pPr>
            <w:r w:rsidRPr="00A53614">
              <w:rPr>
                <w:rFonts w:ascii="Arial Narrow" w:hAnsi="Arial Narrow"/>
                <w:sz w:val="18"/>
                <w:szCs w:val="18"/>
              </w:rPr>
              <w:t>Innbrudd, tyveri eller sabotasje</w:t>
            </w:r>
          </w:p>
          <w:p w:rsidRPr="00A53614" w:rsidR="00A53614" w:rsidP="00A53614" w:rsidRDefault="00A53614" w14:paraId="110227E9" w14:textId="77777777">
            <w:pPr>
              <w:numPr>
                <w:ilvl w:val="0"/>
                <w:numId w:val="7"/>
              </w:numPr>
              <w:tabs>
                <w:tab w:val="clear" w:pos="284"/>
                <w:tab w:val="clear" w:pos="720"/>
                <w:tab w:val="num" w:pos="72"/>
              </w:tabs>
              <w:spacing w:before="0"/>
              <w:ind w:left="72" w:hanging="180"/>
              <w:rPr>
                <w:rFonts w:ascii="Arial Narrow" w:hAnsi="Arial Narrow"/>
                <w:sz w:val="18"/>
                <w:szCs w:val="18"/>
              </w:rPr>
            </w:pPr>
            <w:r w:rsidRPr="00A53614">
              <w:rPr>
                <w:rFonts w:ascii="Arial Narrow" w:hAnsi="Arial Narrow"/>
                <w:sz w:val="18"/>
                <w:szCs w:val="18"/>
              </w:rPr>
              <w:t>Målrettet virusinfeksjon som legges inn for å avlytte</w:t>
            </w:r>
          </w:p>
          <w:p w:rsidRPr="00A53614" w:rsidR="00912C9D" w:rsidP="00A53614" w:rsidRDefault="00912C9D" w14:paraId="1AC1BF02" w14:textId="77777777">
            <w:pPr>
              <w:tabs>
                <w:tab w:val="clear" w:pos="284"/>
              </w:tabs>
              <w:spacing w:before="0"/>
              <w:ind w:left="72"/>
              <w:rPr>
                <w:rFonts w:ascii="Arial Narrow" w:hAnsi="Arial Narrow"/>
                <w:sz w:val="18"/>
                <w:szCs w:val="18"/>
              </w:rPr>
            </w:pPr>
          </w:p>
        </w:tc>
        <w:tc>
          <w:tcPr>
            <w:tcW w:w="1017" w:type="pct"/>
            <w:tcBorders>
              <w:bottom w:val="single" w:color="auto" w:sz="4" w:space="0"/>
            </w:tcBorders>
            <w:shd w:val="clear" w:color="auto" w:fill="FF0000"/>
          </w:tcPr>
          <w:p w:rsidRPr="00A53614" w:rsidR="00A53614" w:rsidP="00A53614" w:rsidRDefault="00912C9D" w14:paraId="15C96D65" w14:textId="77777777">
            <w:pPr>
              <w:numPr>
                <w:ilvl w:val="0"/>
                <w:numId w:val="7"/>
              </w:numPr>
              <w:tabs>
                <w:tab w:val="clear" w:pos="284"/>
                <w:tab w:val="clear" w:pos="720"/>
                <w:tab w:val="num" w:pos="72"/>
              </w:tabs>
              <w:spacing w:before="0"/>
              <w:ind w:left="72" w:hanging="180"/>
              <w:rPr>
                <w:rFonts w:ascii="Arial Narrow" w:hAnsi="Arial Narrow"/>
                <w:sz w:val="18"/>
                <w:szCs w:val="18"/>
              </w:rPr>
            </w:pPr>
            <w:r w:rsidRPr="00A53614">
              <w:rPr>
                <w:rFonts w:ascii="Arial Narrow" w:hAnsi="Arial Narrow"/>
                <w:sz w:val="18"/>
                <w:szCs w:val="18"/>
              </w:rPr>
              <w:t>Hacking av kritiske PCer</w:t>
            </w:r>
            <w:r w:rsidRPr="00A53614" w:rsidR="000F0D98">
              <w:rPr>
                <w:rFonts w:ascii="Arial Narrow" w:hAnsi="Arial Narrow"/>
                <w:sz w:val="18"/>
                <w:szCs w:val="18"/>
              </w:rPr>
              <w:t xml:space="preserve"> via hjemmevakts PC</w:t>
            </w:r>
          </w:p>
          <w:p w:rsidRPr="00A53614" w:rsidR="00912C9D" w:rsidP="00A53614" w:rsidRDefault="00A53614" w14:paraId="6B7681F9" w14:textId="77777777">
            <w:pPr>
              <w:numPr>
                <w:ilvl w:val="0"/>
                <w:numId w:val="7"/>
              </w:numPr>
              <w:tabs>
                <w:tab w:val="clear" w:pos="284"/>
                <w:tab w:val="clear" w:pos="720"/>
                <w:tab w:val="num" w:pos="72"/>
              </w:tabs>
              <w:spacing w:before="0"/>
              <w:ind w:left="72" w:hanging="180"/>
              <w:rPr>
                <w:rFonts w:ascii="Arial Narrow" w:hAnsi="Arial Narrow"/>
                <w:sz w:val="18"/>
                <w:szCs w:val="18"/>
              </w:rPr>
            </w:pPr>
            <w:r w:rsidRPr="00A53614">
              <w:rPr>
                <w:rFonts w:ascii="Arial Narrow" w:hAnsi="Arial Narrow"/>
                <w:sz w:val="18"/>
                <w:szCs w:val="18"/>
              </w:rPr>
              <w:t>Brann serverrom, DKS</w:t>
            </w:r>
          </w:p>
        </w:tc>
      </w:tr>
      <w:tr w:rsidRPr="0059787F" w:rsidR="00912C9D" w:rsidTr="00912C9D" w14:paraId="2D36ED54" w14:textId="77777777">
        <w:trPr>
          <w:trHeight w:val="1171"/>
        </w:trPr>
        <w:tc>
          <w:tcPr>
            <w:tcW w:w="223" w:type="pct"/>
            <w:vMerge/>
          </w:tcPr>
          <w:p w:rsidRPr="00912C9D" w:rsidR="00912C9D" w:rsidP="00912C9D" w:rsidRDefault="00912C9D" w14:paraId="0D036745" w14:textId="77777777">
            <w:pPr>
              <w:spacing w:line="288" w:lineRule="auto"/>
              <w:jc w:val="both"/>
              <w:rPr>
                <w:rFonts w:ascii="Arial Narrow" w:hAnsi="Arial Narrow"/>
                <w:b/>
                <w:sz w:val="20"/>
                <w:szCs w:val="20"/>
              </w:rPr>
            </w:pPr>
          </w:p>
        </w:tc>
        <w:tc>
          <w:tcPr>
            <w:tcW w:w="712" w:type="pct"/>
            <w:vAlign w:val="center"/>
          </w:tcPr>
          <w:p w:rsidRPr="00912C9D" w:rsidR="00912C9D" w:rsidP="00912C9D" w:rsidRDefault="00912C9D" w14:paraId="569D8234" w14:textId="77777777">
            <w:pPr>
              <w:spacing w:line="288" w:lineRule="auto"/>
              <w:rPr>
                <w:rFonts w:ascii="Arial Narrow" w:hAnsi="Arial Narrow"/>
                <w:b/>
                <w:sz w:val="20"/>
                <w:szCs w:val="20"/>
              </w:rPr>
            </w:pPr>
            <w:r w:rsidRPr="00912C9D">
              <w:rPr>
                <w:rFonts w:ascii="Arial Narrow" w:hAnsi="Arial Narrow"/>
                <w:b/>
                <w:sz w:val="20"/>
                <w:szCs w:val="20"/>
              </w:rPr>
              <w:t>S1: Liten sannsynlighet</w:t>
            </w:r>
          </w:p>
        </w:tc>
        <w:tc>
          <w:tcPr>
            <w:tcW w:w="749" w:type="pct"/>
            <w:shd w:val="clear" w:color="auto" w:fill="00FF00"/>
          </w:tcPr>
          <w:p w:rsidRPr="00912C9D" w:rsidR="00912C9D" w:rsidP="00912C9D" w:rsidRDefault="00912C9D" w14:paraId="7398F14F" w14:textId="77777777">
            <w:pPr>
              <w:spacing w:line="288" w:lineRule="auto"/>
              <w:jc w:val="both"/>
              <w:rPr>
                <w:rFonts w:ascii="Arial Narrow" w:hAnsi="Arial Narrow"/>
                <w:sz w:val="18"/>
                <w:szCs w:val="18"/>
              </w:rPr>
            </w:pPr>
          </w:p>
        </w:tc>
        <w:tc>
          <w:tcPr>
            <w:tcW w:w="1281" w:type="pct"/>
            <w:shd w:val="clear" w:color="auto" w:fill="00FF00"/>
          </w:tcPr>
          <w:p w:rsidRPr="00912C9D" w:rsidR="00912C9D" w:rsidP="00A53614" w:rsidRDefault="00912C9D" w14:paraId="4D6E5D88" w14:textId="77777777">
            <w:pPr>
              <w:tabs>
                <w:tab w:val="clear" w:pos="284"/>
                <w:tab w:val="num" w:pos="720"/>
              </w:tabs>
              <w:spacing w:before="0"/>
              <w:ind w:left="-108"/>
              <w:rPr>
                <w:rFonts w:ascii="Arial Narrow" w:hAnsi="Arial Narrow"/>
                <w:sz w:val="18"/>
                <w:szCs w:val="18"/>
              </w:rPr>
            </w:pPr>
          </w:p>
        </w:tc>
        <w:tc>
          <w:tcPr>
            <w:tcW w:w="1019" w:type="pct"/>
            <w:shd w:val="clear" w:color="auto" w:fill="FFFF00"/>
          </w:tcPr>
          <w:p w:rsidRPr="00912C9D" w:rsidR="00912C9D" w:rsidP="00912C9D" w:rsidRDefault="00912C9D" w14:paraId="1E0711BC" w14:textId="77777777">
            <w:pPr>
              <w:ind w:left="-108"/>
              <w:rPr>
                <w:rFonts w:ascii="Arial Narrow" w:hAnsi="Arial Narrow"/>
                <w:sz w:val="18"/>
                <w:szCs w:val="18"/>
              </w:rPr>
            </w:pPr>
          </w:p>
        </w:tc>
        <w:tc>
          <w:tcPr>
            <w:tcW w:w="1017" w:type="pct"/>
            <w:shd w:val="clear" w:color="auto" w:fill="FFFF00"/>
          </w:tcPr>
          <w:p w:rsidRPr="00912C9D" w:rsidR="00912C9D" w:rsidP="00A53614" w:rsidRDefault="00912C9D" w14:paraId="10401F48" w14:textId="77777777">
            <w:pPr>
              <w:tabs>
                <w:tab w:val="clear" w:pos="284"/>
              </w:tabs>
              <w:spacing w:before="0"/>
              <w:ind w:left="72"/>
              <w:rPr>
                <w:rFonts w:ascii="Arial Narrow" w:hAnsi="Arial Narrow"/>
                <w:sz w:val="18"/>
                <w:szCs w:val="18"/>
              </w:rPr>
            </w:pPr>
          </w:p>
          <w:p w:rsidRPr="00912C9D" w:rsidR="00912C9D" w:rsidP="007B7EE1" w:rsidRDefault="00912C9D" w14:paraId="06FCD9A9" w14:textId="77777777">
            <w:pPr>
              <w:tabs>
                <w:tab w:val="clear" w:pos="284"/>
              </w:tabs>
              <w:spacing w:before="0"/>
              <w:ind w:left="72"/>
              <w:rPr>
                <w:rFonts w:ascii="Arial Narrow" w:hAnsi="Arial Narrow"/>
                <w:sz w:val="18"/>
                <w:szCs w:val="18"/>
              </w:rPr>
            </w:pPr>
          </w:p>
        </w:tc>
      </w:tr>
    </w:tbl>
    <w:p w:rsidRPr="00F317C5" w:rsidR="00912C9D" w:rsidP="00912C9D" w:rsidRDefault="00912C9D" w14:paraId="2F3B8D8D" w14:textId="77777777">
      <w:pPr>
        <w:rPr>
          <w:color w:val="FF0000"/>
        </w:rPr>
      </w:pPr>
    </w:p>
    <w:sdt>
      <w:sdtPr>
        <w:alias w:val="Read only - Stop here"/>
        <w:tag w:val="Read only - Stop here"/>
        <w:id w:val="2088503572"/>
        <w:lock w:val="contentLocked"/>
        <w:showingPlcHdr/>
        <w:placeholder>
          <w:docPart w:val="DefaultPlaceholder_1081868574"/>
        </w:placeholder>
      </w:sdtPr>
      <w:sdtEndPr/>
      <w:sdtContent>
        <w:p w:rsidRPr="0023609D" w:rsidR="006B6797" w:rsidP="006B6797" w:rsidRDefault="006B6797" w14:paraId="1AB2327E" w14:textId="77777777">
          <w:pPr>
            <w:rPr>
              <w:lang w:val="en-GB"/>
            </w:rPr>
            <w:sectPr w:rsidRPr="0023609D" w:rsidR="006B6797" w:rsidSect="00765327">
              <w:pgSz w:w="16838" w:h="11906" w:orient="landscape" w:code="9"/>
              <w:pgMar w:top="1134" w:right="2268" w:bottom="1134" w:left="1134" w:header="737" w:footer="624" w:gutter="0"/>
              <w:cols w:space="708"/>
              <w:formProt w:val="0"/>
              <w:docGrid w:linePitch="360"/>
            </w:sectPr>
          </w:pPr>
          <w:r>
            <w:t xml:space="preserve"> </w:t>
          </w:r>
        </w:p>
      </w:sdtContent>
    </w:sdt>
    <w:p w:rsidR="00760E9D" w:rsidP="00760E9D" w:rsidRDefault="00760E9D" w14:paraId="4147BE33" w14:textId="77777777">
      <w:pPr>
        <w:pStyle w:val="Heading1"/>
        <w:numPr>
          <w:ilvl w:val="0"/>
          <w:numId w:val="1"/>
        </w:numPr>
        <w:tabs>
          <w:tab w:val="clear" w:pos="0"/>
        </w:tabs>
        <w:ind w:left="312" w:hanging="312"/>
      </w:pPr>
      <w:bookmarkStart w:name="_Toc424729240" w:id="60"/>
      <w:r>
        <w:t>Eksempler på konklusjoner og anbefal</w:t>
      </w:r>
      <w:r w:rsidR="007F38BE">
        <w:t>te tiltak</w:t>
      </w:r>
      <w:bookmarkEnd w:id="60"/>
    </w:p>
    <w:p w:rsidRPr="0042034E" w:rsidR="0042034E" w:rsidP="00CB7C63" w:rsidRDefault="0042034E" w14:paraId="78588DBB" w14:textId="77777777">
      <w:pPr>
        <w:jc w:val="both"/>
      </w:pPr>
      <w:r>
        <w:t xml:space="preserve">Nedenstående eksempler på konklusjoner og anbefalte tiltak fra en ROS analyse. Funnene er generiske, dvs. de har relevans for andre vannverk og andre bransjer. Vi har valgt å innlede med en oppsummering, før den detaljerte opplistingen for å kunne presentere de viktigste resultatene på en kortfattet form og </w:t>
      </w:r>
      <w:r w:rsidR="009338D6">
        <w:t xml:space="preserve">for å </w:t>
      </w:r>
      <w:r>
        <w:t>gi en kontekst</w:t>
      </w:r>
      <w:r w:rsidR="009338D6">
        <w:t xml:space="preserve"> for detaljene</w:t>
      </w:r>
      <w:r>
        <w:t xml:space="preserve">. </w:t>
      </w:r>
    </w:p>
    <w:p w:rsidR="00760E9D" w:rsidP="00CB7C63" w:rsidRDefault="00760E9D" w14:paraId="78422BA7" w14:textId="77777777">
      <w:pPr>
        <w:pStyle w:val="Heading2"/>
        <w:jc w:val="both"/>
      </w:pPr>
      <w:bookmarkStart w:name="_Toc424729241" w:id="61"/>
      <w:r>
        <w:t>Oppsummering - konklusjoner og anbef</w:t>
      </w:r>
      <w:r w:rsidR="009338D6">
        <w:t>alte tiltak</w:t>
      </w:r>
      <w:bookmarkEnd w:id="61"/>
    </w:p>
    <w:p w:rsidR="005927A4" w:rsidP="00CB7C63" w:rsidRDefault="005927A4" w14:paraId="1D919517" w14:textId="77777777">
      <w:pPr>
        <w:jc w:val="both"/>
      </w:pPr>
      <w:r>
        <w:t>Risikovurderingen for DKS/IT viser at det er flere sikkerhetsutfordringer å ta tak i. En viktig sårbarhet er at informasjonssikkerhet i stor nok grad ikke er på agendaen. Det kommuniseres lite, det finnes for lite tydelige regler og rutiner, og informasjonssikkerhetsaspekter kommer sent inn i prosjekter. Mye fungerer likevel godt i den daglige driften, men beskyttelsene vil være lett å omgå for både egne ansatte og uvedkommende som ønsker å påføre skade på vannverket eller kundene/brukerne.</w:t>
      </w:r>
    </w:p>
    <w:p w:rsidR="005927A4" w:rsidP="00CB7C63" w:rsidRDefault="005927A4" w14:paraId="75114AB9" w14:textId="77777777">
      <w:pPr>
        <w:jc w:val="both"/>
      </w:pPr>
    </w:p>
    <w:p w:rsidR="005927A4" w:rsidP="00CB7C63" w:rsidRDefault="005927A4" w14:paraId="336CA454" w14:textId="77777777">
      <w:pPr>
        <w:jc w:val="both"/>
      </w:pPr>
      <w:r>
        <w:t>En bør særlig vurdere å gjennomføre følgende risikoreduserende tiltak knyttet til IKT:</w:t>
      </w:r>
    </w:p>
    <w:p w:rsidR="005927A4" w:rsidP="00CB7C63" w:rsidRDefault="005927A4" w14:paraId="69E8ED93" w14:textId="77777777">
      <w:pPr>
        <w:numPr>
          <w:ilvl w:val="0"/>
          <w:numId w:val="23"/>
        </w:numPr>
        <w:tabs>
          <w:tab w:val="clear" w:pos="284"/>
        </w:tabs>
        <w:spacing w:before="0"/>
        <w:jc w:val="both"/>
      </w:pPr>
      <w:r>
        <w:t xml:space="preserve">IKT må forankres sterkere hos ledelsen og integreres tettere med alle prosjekter </w:t>
      </w:r>
    </w:p>
    <w:p w:rsidR="005927A4" w:rsidP="00CB7C63" w:rsidRDefault="005927A4" w14:paraId="27EF100C" w14:textId="77777777">
      <w:pPr>
        <w:numPr>
          <w:ilvl w:val="0"/>
          <w:numId w:val="23"/>
        </w:numPr>
        <w:tabs>
          <w:tab w:val="clear" w:pos="284"/>
        </w:tabs>
        <w:spacing w:before="0"/>
        <w:jc w:val="both"/>
      </w:pPr>
      <w:r>
        <w:t xml:space="preserve">Gjennomgang av hvilke VA-funksjoner som er mest kritiske og sørge for at IT-systemene knyttet opp mot disse er sikret i henhold til ønsket </w:t>
      </w:r>
      <w:r w:rsidR="008377BD">
        <w:t>sikkerhets</w:t>
      </w:r>
      <w:r>
        <w:t xml:space="preserve">nivå. Dette inkluderer også kommunikasjon og strømforsyning. Dette krever en detaljert analyse i samarbeid med leverandører av telekommunikasjon og strømforsyning. Dette tiltaket adresserer en rekke av de identifiserte uønskede hendelsene. </w:t>
      </w:r>
    </w:p>
    <w:p w:rsidR="005927A4" w:rsidP="00CB7C63" w:rsidRDefault="005927A4" w14:paraId="19476890" w14:textId="77777777">
      <w:pPr>
        <w:numPr>
          <w:ilvl w:val="0"/>
          <w:numId w:val="23"/>
        </w:numPr>
        <w:tabs>
          <w:tab w:val="clear" w:pos="284"/>
        </w:tabs>
        <w:spacing w:before="0"/>
        <w:jc w:val="both"/>
      </w:pPr>
      <w:r>
        <w:t xml:space="preserve">Vannverket oppfordres til å samle inn historiske </w:t>
      </w:r>
      <w:r w:rsidRPr="00CC5E22">
        <w:t>data for å analys</w:t>
      </w:r>
      <w:r>
        <w:t>ere linjesikkerhet/avbruddslogg kommunikasjon basert på sine egne data.</w:t>
      </w:r>
    </w:p>
    <w:p w:rsidR="005927A4" w:rsidP="00CB7C63" w:rsidRDefault="005927A4" w14:paraId="63832BBC" w14:textId="77777777">
      <w:pPr>
        <w:numPr>
          <w:ilvl w:val="0"/>
          <w:numId w:val="23"/>
        </w:numPr>
        <w:tabs>
          <w:tab w:val="clear" w:pos="284"/>
        </w:tabs>
        <w:spacing w:before="0"/>
        <w:jc w:val="both"/>
      </w:pPr>
      <w:r>
        <w:t>Etablere sonedeling av kommunikasjonsnettet og skille prosesskontrollsystemer fra administrative systemer og Internett i så stor grad som mulig</w:t>
      </w:r>
    </w:p>
    <w:p w:rsidR="00760E9D" w:rsidP="00CB7C63" w:rsidRDefault="00760E9D" w14:paraId="3A31B9D1" w14:textId="77777777">
      <w:pPr>
        <w:pStyle w:val="Heading2"/>
        <w:jc w:val="both"/>
      </w:pPr>
      <w:bookmarkStart w:name="_Toc424729242" w:id="62"/>
      <w:r>
        <w:t>Detaljerte - konklusjoner og anbefalinger</w:t>
      </w:r>
      <w:bookmarkEnd w:id="62"/>
    </w:p>
    <w:p w:rsidR="00760E9D" w:rsidP="00CB7C63" w:rsidRDefault="00760E9D" w14:paraId="20B25DB2" w14:textId="77777777">
      <w:pPr>
        <w:spacing w:line="288" w:lineRule="auto"/>
        <w:jc w:val="both"/>
      </w:pPr>
      <w:r>
        <w:t>I dette kapitlet beskrives ulike sårbarheter og trusler for systemer, som er avdekket gjennom prosjektmøter. Til hver beskrivelse følger en anbefaling (skrevet i kursiv) som en kan ta med seg i det videre arbeidet med sikkerhet. Kapitlet er strukturert i henhold til tre hovedtema; organisatoriske forhold, fysisk sikring og IT-drift.</w:t>
      </w:r>
      <w:bookmarkStart w:name="_Toc277239488" w:id="63"/>
      <w:bookmarkStart w:name="_Toc277240284" w:id="64"/>
      <w:bookmarkStart w:name="_Toc277858022" w:id="65"/>
    </w:p>
    <w:p w:rsidRPr="0074638D" w:rsidR="00760E9D" w:rsidP="00760E9D" w:rsidRDefault="00760E9D" w14:paraId="75C1362D" w14:textId="77777777">
      <w:pPr>
        <w:pStyle w:val="Heading3"/>
      </w:pPr>
      <w:bookmarkStart w:name="_Toc424729243" w:id="66"/>
      <w:r w:rsidRPr="0074638D">
        <w:t>Organisatoriske forhold</w:t>
      </w:r>
      <w:bookmarkEnd w:id="63"/>
      <w:bookmarkEnd w:id="64"/>
      <w:bookmarkEnd w:id="65"/>
      <w:bookmarkEnd w:id="66"/>
    </w:p>
    <w:p w:rsidRPr="00E34173" w:rsidR="00760E9D" w:rsidP="00E34173" w:rsidRDefault="00760E9D" w14:paraId="10484540" w14:textId="77777777">
      <w:pPr>
        <w:rPr>
          <w:b/>
        </w:rPr>
      </w:pPr>
      <w:bookmarkStart w:name="_Toc277240285" w:id="67"/>
      <w:bookmarkStart w:name="_Toc277858023" w:id="68"/>
      <w:bookmarkStart w:name="_Toc424652424" w:id="69"/>
      <w:r w:rsidRPr="00E34173">
        <w:rPr>
          <w:b/>
        </w:rPr>
        <w:t>IKT-sikkerhetsreglement</w:t>
      </w:r>
      <w:bookmarkEnd w:id="67"/>
      <w:bookmarkEnd w:id="68"/>
      <w:bookmarkEnd w:id="69"/>
    </w:p>
    <w:p w:rsidR="00760E9D" w:rsidP="00760E9D" w:rsidRDefault="00760E9D" w14:paraId="3F95671D" w14:textId="77777777">
      <w:pPr>
        <w:spacing w:line="288" w:lineRule="auto"/>
        <w:jc w:val="both"/>
      </w:pPr>
      <w:r>
        <w:t xml:space="preserve">Sentralt </w:t>
      </w:r>
      <w:r w:rsidR="00D46CEF">
        <w:t xml:space="preserve">er det et </w:t>
      </w:r>
      <w:r>
        <w:t>IKT-sikkerhetsreglement som gjelder for alle underliggende enheter</w:t>
      </w:r>
      <w:r w:rsidR="005B7915">
        <w:t>, men o</w:t>
      </w:r>
      <w:r>
        <w:t xml:space="preserve">pplevelsen internt er at ingen leser dette, ingen bruker dette aktivt, og nyansatte signerer ikke på det når de begynner. Endringer kan dessuten inntreffe uten at de ansatte blir informert. </w:t>
      </w:r>
    </w:p>
    <w:p w:rsidR="00760E9D" w:rsidP="00760E9D" w:rsidRDefault="00760E9D" w14:paraId="61A1AC95" w14:textId="77777777">
      <w:pPr>
        <w:spacing w:line="288" w:lineRule="auto"/>
        <w:jc w:val="both"/>
      </w:pPr>
    </w:p>
    <w:p w:rsidR="00760E9D" w:rsidP="00760E9D" w:rsidRDefault="007F38BE" w14:paraId="1266C34C" w14:textId="77777777">
      <w:pPr>
        <w:spacing w:line="288" w:lineRule="auto"/>
        <w:jc w:val="both"/>
        <w:rPr>
          <w:i/>
        </w:rPr>
      </w:pPr>
      <w:r>
        <w:t xml:space="preserve">Anbefalte tiltak: </w:t>
      </w:r>
      <w:r w:rsidR="00760E9D">
        <w:rPr>
          <w:i/>
        </w:rPr>
        <w:t>Ledelsen</w:t>
      </w:r>
      <w:r w:rsidRPr="00906168" w:rsidR="00760E9D">
        <w:rPr>
          <w:i/>
        </w:rPr>
        <w:t xml:space="preserve"> bør ta stilling til i hvilken grad informasjonssikkerhet er viktig for </w:t>
      </w:r>
      <w:r w:rsidR="005B7915">
        <w:rPr>
          <w:i/>
        </w:rPr>
        <w:t>vannverket</w:t>
      </w:r>
      <w:r w:rsidRPr="00906168" w:rsidR="00760E9D">
        <w:rPr>
          <w:i/>
        </w:rPr>
        <w:t>, og kontinuerlig kommunisere dette til de ansatte gjennom ulike kanaler.</w:t>
      </w:r>
    </w:p>
    <w:p w:rsidRPr="00906168" w:rsidR="00E34173" w:rsidP="00760E9D" w:rsidRDefault="00E34173" w14:paraId="0B5EF50F" w14:textId="77777777">
      <w:pPr>
        <w:spacing w:line="288" w:lineRule="auto"/>
        <w:jc w:val="both"/>
        <w:rPr>
          <w:i/>
        </w:rPr>
      </w:pPr>
    </w:p>
    <w:p w:rsidRPr="00E34173" w:rsidR="00760E9D" w:rsidP="00E34173" w:rsidRDefault="00760E9D" w14:paraId="54EBE7A3" w14:textId="77777777">
      <w:pPr>
        <w:rPr>
          <w:b/>
        </w:rPr>
      </w:pPr>
      <w:bookmarkStart w:name="_Toc277240286" w:id="70"/>
      <w:bookmarkStart w:name="_Toc277858024" w:id="71"/>
      <w:bookmarkStart w:name="_Toc424652425" w:id="72"/>
      <w:r w:rsidRPr="00E34173">
        <w:rPr>
          <w:b/>
        </w:rPr>
        <w:t>Beredskapsplaner og håndtering av IKT-sikkerhetshendelser</w:t>
      </w:r>
      <w:bookmarkEnd w:id="70"/>
      <w:bookmarkEnd w:id="71"/>
      <w:bookmarkEnd w:id="72"/>
    </w:p>
    <w:p w:rsidR="00760E9D" w:rsidP="00760E9D" w:rsidRDefault="00760E9D" w14:paraId="792231FA" w14:textId="77777777">
      <w:pPr>
        <w:spacing w:line="288" w:lineRule="auto"/>
        <w:jc w:val="both"/>
      </w:pPr>
      <w:r>
        <w:t xml:space="preserve">Det finnes rutiner knyttet til beredskap rundt IKT-sikkerhetsbrudd, men det står svært lite om dette i </w:t>
      </w:r>
      <w:r w:rsidR="005B7915">
        <w:t>b</w:t>
      </w:r>
      <w:r>
        <w:t>eredskapshåndboken</w:t>
      </w:r>
      <w:r w:rsidR="005B7915">
        <w:t xml:space="preserve"> for vannverket</w:t>
      </w:r>
      <w:r>
        <w:t xml:space="preserve">. </w:t>
      </w:r>
    </w:p>
    <w:p w:rsidRPr="00901184" w:rsidR="00760E9D" w:rsidP="00760E9D" w:rsidRDefault="007F38BE" w14:paraId="2FE434E3" w14:textId="77777777">
      <w:pPr>
        <w:spacing w:line="288" w:lineRule="auto"/>
        <w:jc w:val="both"/>
        <w:rPr>
          <w:i/>
        </w:rPr>
      </w:pPr>
      <w:r>
        <w:t xml:space="preserve">Anbefalte tiltak: </w:t>
      </w:r>
      <w:r w:rsidRPr="00901184" w:rsidR="00760E9D">
        <w:rPr>
          <w:i/>
        </w:rPr>
        <w:t xml:space="preserve">For å unngå at man er avhengig av kunnskap hos enkeltpersoner, bør eksisterende rutiner for beredskap rundt </w:t>
      </w:r>
      <w:r w:rsidR="00760E9D">
        <w:rPr>
          <w:i/>
        </w:rPr>
        <w:t>IT</w:t>
      </w:r>
      <w:r w:rsidRPr="00901184" w:rsidR="00760E9D">
        <w:rPr>
          <w:i/>
        </w:rPr>
        <w:t>-sikkerhetsbrudd dokumenteres i beredskapsplanene.</w:t>
      </w:r>
    </w:p>
    <w:p w:rsidR="00760E9D" w:rsidP="00760E9D" w:rsidRDefault="00760E9D" w14:paraId="60CDC60C" w14:textId="77777777">
      <w:pPr>
        <w:jc w:val="both"/>
      </w:pPr>
    </w:p>
    <w:p w:rsidR="00760E9D" w:rsidP="00760E9D" w:rsidRDefault="00760E9D" w14:paraId="5133B58A" w14:textId="77777777">
      <w:pPr>
        <w:spacing w:line="288" w:lineRule="auto"/>
        <w:jc w:val="both"/>
      </w:pPr>
      <w:r>
        <w:t xml:space="preserve">Det er lite kommunikasjon internt </w:t>
      </w:r>
      <w:r w:rsidR="00E000CB">
        <w:t>rundt I</w:t>
      </w:r>
      <w:r>
        <w:t>T-sikkerhetshendelser. Når slikt inntreffer, blir det tatt tak i og ordnet opp slik at driften stabiliseres som normalt, og så er man ferdige med hendelsen. Det er ingen fast informasjonsflyt, evaluering eller læring i etterkant.</w:t>
      </w:r>
    </w:p>
    <w:p w:rsidR="00760E9D" w:rsidP="00760E9D" w:rsidRDefault="007F38BE" w14:paraId="47C860A6" w14:textId="77777777">
      <w:pPr>
        <w:spacing w:line="288" w:lineRule="auto"/>
        <w:jc w:val="both"/>
        <w:rPr>
          <w:i/>
        </w:rPr>
      </w:pPr>
      <w:r>
        <w:t xml:space="preserve">Anbefalte tiltak: </w:t>
      </w:r>
      <w:r w:rsidR="00E000CB">
        <w:t xml:space="preserve"> </w:t>
      </w:r>
      <w:r w:rsidR="00E000CB">
        <w:rPr>
          <w:i/>
        </w:rPr>
        <w:t>En</w:t>
      </w:r>
      <w:r w:rsidRPr="00E41209" w:rsidR="00760E9D">
        <w:rPr>
          <w:i/>
        </w:rPr>
        <w:t xml:space="preserve"> kunne med fordel ha vært mer åpen om </w:t>
      </w:r>
      <w:r w:rsidR="00E000CB">
        <w:rPr>
          <w:i/>
        </w:rPr>
        <w:t>I</w:t>
      </w:r>
      <w:r w:rsidR="00760E9D">
        <w:rPr>
          <w:i/>
        </w:rPr>
        <w:t>T</w:t>
      </w:r>
      <w:r w:rsidRPr="00E41209" w:rsidR="00760E9D">
        <w:rPr>
          <w:i/>
        </w:rPr>
        <w:t>-sikkerhetshendelser internt. Dette bidrar til opplæring og bevisstgjøring av ansatte, samt til å sette informasjonssikkerhet på agendaen.</w:t>
      </w:r>
    </w:p>
    <w:p w:rsidRPr="00E41209" w:rsidR="00E34173" w:rsidP="00760E9D" w:rsidRDefault="00E34173" w14:paraId="6D30A142" w14:textId="77777777">
      <w:pPr>
        <w:spacing w:line="288" w:lineRule="auto"/>
        <w:jc w:val="both"/>
        <w:rPr>
          <w:i/>
        </w:rPr>
      </w:pPr>
    </w:p>
    <w:p w:rsidRPr="0099533D" w:rsidR="00760E9D" w:rsidP="0099533D" w:rsidRDefault="00760E9D" w14:paraId="7DA762D3" w14:textId="77777777">
      <w:pPr>
        <w:rPr>
          <w:b/>
        </w:rPr>
      </w:pPr>
      <w:bookmarkStart w:name="_Toc277240289" w:id="73"/>
      <w:bookmarkStart w:name="_Toc277858027" w:id="74"/>
      <w:bookmarkStart w:name="_Toc424652427" w:id="75"/>
      <w:r w:rsidRPr="0099533D">
        <w:rPr>
          <w:b/>
        </w:rPr>
        <w:t xml:space="preserve">Utydelig ansvar for </w:t>
      </w:r>
      <w:r w:rsidR="005B7915">
        <w:rPr>
          <w:b/>
        </w:rPr>
        <w:t xml:space="preserve">IKT i vannverket. </w:t>
      </w:r>
      <w:bookmarkEnd w:id="73"/>
      <w:bookmarkEnd w:id="74"/>
      <w:bookmarkEnd w:id="75"/>
    </w:p>
    <w:p w:rsidR="00760E9D" w:rsidP="00760E9D" w:rsidRDefault="0064652C" w14:paraId="1987309D" w14:textId="77777777">
      <w:pPr>
        <w:spacing w:line="288" w:lineRule="auto"/>
        <w:jc w:val="both"/>
      </w:pPr>
      <w:r>
        <w:t xml:space="preserve">Ansvaret for </w:t>
      </w:r>
      <w:r w:rsidR="005B7915">
        <w:t xml:space="preserve">IKT er uklart. Er det IT-avdelingen i kommunen som har overordnet ansvar eller er det vannverkseier? </w:t>
      </w:r>
    </w:p>
    <w:p w:rsidR="00760E9D" w:rsidP="00760E9D" w:rsidRDefault="005B7915" w14:paraId="7260C987" w14:textId="77777777">
      <w:pPr>
        <w:spacing w:line="288" w:lineRule="auto"/>
        <w:jc w:val="both"/>
        <w:rPr>
          <w:i/>
        </w:rPr>
      </w:pPr>
      <w:r>
        <w:t xml:space="preserve">Anbefalte tiltak: </w:t>
      </w:r>
      <w:r>
        <w:rPr>
          <w:i/>
        </w:rPr>
        <w:t xml:space="preserve">Vannverkseier må foreta en avklaring med IKT avdelingen i kommunen. </w:t>
      </w:r>
    </w:p>
    <w:p w:rsidRPr="00E63CEE" w:rsidR="0099533D" w:rsidP="00760E9D" w:rsidRDefault="0099533D" w14:paraId="06203FBA" w14:textId="77777777">
      <w:pPr>
        <w:spacing w:line="288" w:lineRule="auto"/>
        <w:jc w:val="both"/>
        <w:rPr>
          <w:i/>
        </w:rPr>
      </w:pPr>
    </w:p>
    <w:p w:rsidRPr="0064652C" w:rsidR="00760E9D" w:rsidP="0064652C" w:rsidRDefault="00760E9D" w14:paraId="1E396377" w14:textId="77777777">
      <w:pPr>
        <w:pStyle w:val="Heading3"/>
      </w:pPr>
      <w:bookmarkStart w:name="_Toc277239489" w:id="76"/>
      <w:bookmarkStart w:name="_Toc277240293" w:id="77"/>
      <w:bookmarkStart w:name="_Toc277858031" w:id="78"/>
      <w:bookmarkStart w:name="_Toc424729244" w:id="79"/>
      <w:r w:rsidRPr="0064652C">
        <w:t>Fysisk sikring</w:t>
      </w:r>
      <w:bookmarkEnd w:id="76"/>
      <w:bookmarkEnd w:id="77"/>
      <w:bookmarkEnd w:id="78"/>
      <w:bookmarkEnd w:id="79"/>
    </w:p>
    <w:p w:rsidRPr="0099533D" w:rsidR="00760E9D" w:rsidP="0099533D" w:rsidRDefault="00760E9D" w14:paraId="1AA99C1B" w14:textId="77777777">
      <w:pPr>
        <w:rPr>
          <w:b/>
        </w:rPr>
      </w:pPr>
      <w:bookmarkStart w:name="_Toc277240294" w:id="80"/>
      <w:bookmarkStart w:name="_Toc277858032" w:id="81"/>
      <w:bookmarkStart w:name="_Toc424652430" w:id="82"/>
      <w:bookmarkStart w:name="OLE_LINK1" w:id="83"/>
      <w:r w:rsidRPr="0099533D">
        <w:rPr>
          <w:b/>
        </w:rPr>
        <w:t>Fysisk sikring av IKT-utstyr</w:t>
      </w:r>
      <w:bookmarkEnd w:id="80"/>
      <w:bookmarkEnd w:id="81"/>
      <w:bookmarkEnd w:id="82"/>
    </w:p>
    <w:bookmarkEnd w:id="83"/>
    <w:p w:rsidR="00760E9D" w:rsidP="00760E9D" w:rsidRDefault="0064652C" w14:paraId="77D68368" w14:textId="77777777">
      <w:pPr>
        <w:spacing w:line="288" w:lineRule="auto"/>
        <w:jc w:val="both"/>
      </w:pPr>
      <w:r>
        <w:t>K</w:t>
      </w:r>
      <w:r w:rsidR="00760E9D">
        <w:t xml:space="preserve">art over ledningsnettet, ligger lagret på </w:t>
      </w:r>
      <w:r>
        <w:t xml:space="preserve">PCer, </w:t>
      </w:r>
      <w:r w:rsidR="00760E9D">
        <w:t>det uheldig om denne informasjonen kommer på avveie gjennom at en PC blir stjålet eller på andre måter blir borte.</w:t>
      </w:r>
    </w:p>
    <w:p w:rsidR="005B7915" w:rsidP="00760E9D" w:rsidRDefault="007F38BE" w14:paraId="7B7C378C" w14:textId="77777777">
      <w:pPr>
        <w:spacing w:line="288" w:lineRule="auto"/>
        <w:jc w:val="both"/>
        <w:rPr>
          <w:i/>
        </w:rPr>
      </w:pPr>
      <w:r>
        <w:t xml:space="preserve">Anbefalte tiltak: </w:t>
      </w:r>
      <w:r w:rsidRPr="005B7915" w:rsidR="0064652C">
        <w:rPr>
          <w:i/>
        </w:rPr>
        <w:t>En</w:t>
      </w:r>
      <w:r w:rsidR="00760E9D">
        <w:rPr>
          <w:i/>
        </w:rPr>
        <w:t xml:space="preserve"> bør ha tydelige regler fo</w:t>
      </w:r>
      <w:r w:rsidR="0064652C">
        <w:rPr>
          <w:i/>
        </w:rPr>
        <w:t>r oppbevaring av I</w:t>
      </w:r>
      <w:r w:rsidR="00760E9D">
        <w:rPr>
          <w:i/>
        </w:rPr>
        <w:t xml:space="preserve">T-utstyr som inneholder informasjon </w:t>
      </w:r>
      <w:r w:rsidR="005B7915">
        <w:rPr>
          <w:i/>
        </w:rPr>
        <w:t>om VA- ledningsnettet ihht anbefalinger gjort av Norsk Vann om at ledningsnettet ikke skal ligge tilgjengelig på nett.</w:t>
      </w:r>
    </w:p>
    <w:p w:rsidRPr="00930121" w:rsidR="0099533D" w:rsidP="00760E9D" w:rsidRDefault="005B7915" w14:paraId="676BDEFB" w14:textId="77777777">
      <w:pPr>
        <w:spacing w:line="288" w:lineRule="auto"/>
        <w:jc w:val="both"/>
        <w:rPr>
          <w:i/>
        </w:rPr>
      </w:pPr>
      <w:r>
        <w:rPr>
          <w:i/>
        </w:rPr>
        <w:t xml:space="preserve"> </w:t>
      </w:r>
    </w:p>
    <w:p w:rsidRPr="0099533D" w:rsidR="00760E9D" w:rsidP="0099533D" w:rsidRDefault="00760E9D" w14:paraId="30563D65" w14:textId="77777777">
      <w:pPr>
        <w:rPr>
          <w:b/>
        </w:rPr>
      </w:pPr>
      <w:bookmarkStart w:name="_Toc277240296" w:id="84"/>
      <w:bookmarkStart w:name="_Toc277858034" w:id="85"/>
      <w:bookmarkStart w:name="_Toc424652431" w:id="86"/>
      <w:r w:rsidRPr="0099533D">
        <w:rPr>
          <w:b/>
        </w:rPr>
        <w:t>Adgangskontroll utestasjoner</w:t>
      </w:r>
      <w:bookmarkEnd w:id="84"/>
      <w:bookmarkEnd w:id="85"/>
      <w:bookmarkEnd w:id="86"/>
    </w:p>
    <w:p w:rsidR="00760E9D" w:rsidP="00760E9D" w:rsidRDefault="00760E9D" w14:paraId="777E08FB" w14:textId="77777777">
      <w:pPr>
        <w:spacing w:line="288" w:lineRule="auto"/>
        <w:jc w:val="both"/>
      </w:pPr>
      <w:r>
        <w:t xml:space="preserve">Adgangskontroll </w:t>
      </w:r>
      <w:r w:rsidR="005B7915">
        <w:t xml:space="preserve">til utestasjonene </w:t>
      </w:r>
      <w:r>
        <w:t>er under utvikling og man har opplevd noen problemer. De fleste utestasjonene har følgende løsning:</w:t>
      </w:r>
    </w:p>
    <w:p w:rsidR="00760E9D" w:rsidP="00760E9D" w:rsidRDefault="00760E9D" w14:paraId="392B755A" w14:textId="77777777">
      <w:pPr>
        <w:numPr>
          <w:ilvl w:val="0"/>
          <w:numId w:val="24"/>
        </w:numPr>
        <w:tabs>
          <w:tab w:val="clear" w:pos="284"/>
          <w:tab w:val="clear" w:pos="720"/>
          <w:tab w:val="num" w:pos="426"/>
        </w:tabs>
        <w:spacing w:before="0" w:line="288" w:lineRule="auto"/>
        <w:ind w:left="426" w:hanging="142"/>
      </w:pPr>
      <w:r>
        <w:t>sensor i dørlås og/eller bevegelsesdetektor</w:t>
      </w:r>
    </w:p>
    <w:p w:rsidR="00760E9D" w:rsidP="00760E9D" w:rsidRDefault="00760E9D" w14:paraId="5341D463" w14:textId="77777777">
      <w:pPr>
        <w:numPr>
          <w:ilvl w:val="0"/>
          <w:numId w:val="24"/>
        </w:numPr>
        <w:tabs>
          <w:tab w:val="clear" w:pos="284"/>
          <w:tab w:val="clear" w:pos="720"/>
          <w:tab w:val="num" w:pos="426"/>
        </w:tabs>
        <w:spacing w:before="0" w:line="288" w:lineRule="auto"/>
        <w:ind w:left="426" w:hanging="142"/>
      </w:pPr>
      <w:r>
        <w:t>driftspersonell har egen</w:t>
      </w:r>
      <w:r w:rsidR="0064652C">
        <w:t xml:space="preserve"> nøkkel, andre kan bruke utlåns</w:t>
      </w:r>
      <w:r>
        <w:t>nøkler</w:t>
      </w:r>
    </w:p>
    <w:p w:rsidR="005B7915" w:rsidP="00760E9D" w:rsidRDefault="00760E9D" w14:paraId="1F7DB9E0" w14:textId="77777777">
      <w:pPr>
        <w:numPr>
          <w:ilvl w:val="0"/>
          <w:numId w:val="24"/>
        </w:numPr>
        <w:tabs>
          <w:tab w:val="clear" w:pos="284"/>
          <w:tab w:val="clear" w:pos="720"/>
          <w:tab w:val="num" w:pos="426"/>
        </w:tabs>
        <w:spacing w:before="0" w:line="288" w:lineRule="auto"/>
        <w:ind w:left="426" w:hanging="142"/>
      </w:pPr>
      <w:r>
        <w:t xml:space="preserve">uautorisert inngang trigger innbruddsalarm </w:t>
      </w:r>
      <w:r w:rsidR="005B7915">
        <w:t xml:space="preserve">til vaktsentral </w:t>
      </w:r>
    </w:p>
    <w:p w:rsidR="00760E9D" w:rsidP="00760E9D" w:rsidRDefault="00760E9D" w14:paraId="35508D09" w14:textId="77777777">
      <w:pPr>
        <w:spacing w:line="288" w:lineRule="auto"/>
        <w:jc w:val="both"/>
      </w:pPr>
    </w:p>
    <w:p w:rsidR="00760E9D" w:rsidP="00760E9D" w:rsidRDefault="007F38BE" w14:paraId="6E3F50C2" w14:textId="77777777">
      <w:pPr>
        <w:spacing w:line="288" w:lineRule="auto"/>
        <w:jc w:val="both"/>
      </w:pPr>
      <w:r>
        <w:t xml:space="preserve">Anbefalte tiltak: </w:t>
      </w:r>
      <w:r w:rsidRPr="00135F4F" w:rsidR="00135F4F">
        <w:rPr>
          <w:i/>
        </w:rPr>
        <w:t>Vannverket børe foreta en gjennomgang av adgangskontroll ved utestasjoner.</w:t>
      </w:r>
    </w:p>
    <w:p w:rsidR="00760E9D" w:rsidP="00760E9D" w:rsidRDefault="00760E9D" w14:paraId="0E0A0F0D" w14:textId="77777777">
      <w:pPr>
        <w:spacing w:line="288" w:lineRule="auto"/>
        <w:jc w:val="both"/>
      </w:pPr>
    </w:p>
    <w:p w:rsidRPr="0099533D" w:rsidR="00760E9D" w:rsidP="0099533D" w:rsidRDefault="00760E9D" w14:paraId="32F020D8" w14:textId="77777777">
      <w:pPr>
        <w:rPr>
          <w:b/>
        </w:rPr>
      </w:pPr>
      <w:bookmarkStart w:name="_Toc277239490" w:id="87"/>
      <w:bookmarkStart w:name="_Toc277240299" w:id="88"/>
      <w:bookmarkStart w:name="_Toc277858037" w:id="89"/>
      <w:bookmarkStart w:name="_Toc424652434" w:id="90"/>
      <w:r w:rsidRPr="0099533D">
        <w:rPr>
          <w:b/>
        </w:rPr>
        <w:t>Dokumentasjon av nettverk</w:t>
      </w:r>
      <w:bookmarkEnd w:id="87"/>
      <w:bookmarkEnd w:id="88"/>
      <w:bookmarkEnd w:id="89"/>
      <w:bookmarkEnd w:id="90"/>
    </w:p>
    <w:p w:rsidRPr="00F33F2A" w:rsidR="00760E9D" w:rsidP="00760E9D" w:rsidRDefault="00760E9D" w14:paraId="4128BE02" w14:textId="77777777">
      <w:pPr>
        <w:spacing w:line="288" w:lineRule="auto"/>
        <w:jc w:val="both"/>
      </w:pPr>
      <w:r w:rsidRPr="00F7737C">
        <w:t>Dokumentasjonen som er gjort av sambandene pr dato er ikke tilfredsstillende</w:t>
      </w:r>
      <w:r w:rsidR="005B7915">
        <w:t>.</w:t>
      </w:r>
      <w:r w:rsidRPr="00F7737C">
        <w:t xml:space="preserve"> Nettverkstopologi er dokumentert, men svitsjer og nettverkskabling ikke merket. Det mangler kryssreferanser mellom tegninger, og referanser mot elektrodokumentasjonen. Datablad på utstyr er ikke tilgjengelig på stasjonenes sluttdokumentasjonsmappe. Ofte er vitale kommunikasjonskomponenter ikke sikret med backup</w:t>
      </w:r>
      <w:r w:rsidR="009338D6">
        <w:t>-</w:t>
      </w:r>
      <w:r w:rsidRPr="00F7737C">
        <w:t>batteri. Manglende oversikt gjør at slike mangler er vanskelig å oppdage.</w:t>
      </w:r>
    </w:p>
    <w:p w:rsidR="00760E9D" w:rsidP="00760E9D" w:rsidRDefault="00760E9D" w14:paraId="530E2DC3" w14:textId="77777777">
      <w:pPr>
        <w:spacing w:line="288" w:lineRule="auto"/>
        <w:jc w:val="both"/>
      </w:pPr>
    </w:p>
    <w:p w:rsidR="00760E9D" w:rsidP="00760E9D" w:rsidRDefault="007F38BE" w14:paraId="61FE8647" w14:textId="77777777">
      <w:pPr>
        <w:spacing w:line="288" w:lineRule="auto"/>
        <w:jc w:val="both"/>
        <w:rPr>
          <w:i/>
        </w:rPr>
      </w:pPr>
      <w:r>
        <w:t xml:space="preserve">Anbefalte tiltak: </w:t>
      </w:r>
      <w:r w:rsidR="00760E9D">
        <w:rPr>
          <w:i/>
        </w:rPr>
        <w:t>Det er behov for å etablere et prosjekt som går på bedre merking av kabler etc..</w:t>
      </w:r>
    </w:p>
    <w:p w:rsidR="00760E9D" w:rsidP="00760E9D" w:rsidRDefault="00760E9D" w14:paraId="7C7235F8" w14:textId="77777777">
      <w:pPr>
        <w:jc w:val="both"/>
      </w:pPr>
    </w:p>
    <w:p w:rsidRPr="0064652C" w:rsidR="00760E9D" w:rsidP="0064652C" w:rsidRDefault="00760E9D" w14:paraId="448D65AD" w14:textId="77777777">
      <w:pPr>
        <w:pStyle w:val="Heading3"/>
      </w:pPr>
      <w:bookmarkStart w:name="_Toc277239491" w:id="91"/>
      <w:bookmarkStart w:name="_Toc277240300" w:id="92"/>
      <w:bookmarkStart w:name="_Toc277858038" w:id="93"/>
      <w:bookmarkStart w:name="_Toc424729245" w:id="94"/>
      <w:r w:rsidRPr="0064652C">
        <w:t>IKT-drift</w:t>
      </w:r>
      <w:bookmarkEnd w:id="91"/>
      <w:bookmarkEnd w:id="92"/>
      <w:bookmarkEnd w:id="93"/>
      <w:bookmarkEnd w:id="94"/>
    </w:p>
    <w:p w:rsidRPr="0099533D" w:rsidR="00760E9D" w:rsidP="0099533D" w:rsidRDefault="00760E9D" w14:paraId="7F827DFA" w14:textId="77777777">
      <w:pPr>
        <w:rPr>
          <w:b/>
        </w:rPr>
      </w:pPr>
      <w:bookmarkStart w:name="_Toc277240301" w:id="95"/>
      <w:bookmarkStart w:name="_Toc277858039" w:id="96"/>
      <w:bookmarkStart w:name="_Toc424652436" w:id="97"/>
      <w:r w:rsidRPr="0099533D">
        <w:rPr>
          <w:b/>
        </w:rPr>
        <w:t>Sonedeling – kommunikasjonsnett</w:t>
      </w:r>
      <w:bookmarkEnd w:id="95"/>
      <w:bookmarkEnd w:id="96"/>
      <w:bookmarkEnd w:id="97"/>
    </w:p>
    <w:p w:rsidRPr="00583A90" w:rsidR="00760E9D" w:rsidP="00760E9D" w:rsidRDefault="0064652C" w14:paraId="4C27E1BF" w14:textId="77777777">
      <w:pPr>
        <w:spacing w:line="288" w:lineRule="auto"/>
        <w:jc w:val="both"/>
      </w:pPr>
      <w:r>
        <w:t>N</w:t>
      </w:r>
      <w:r w:rsidR="00760E9D">
        <w:t>ett</w:t>
      </w:r>
      <w:r>
        <w:t>et</w:t>
      </w:r>
      <w:r w:rsidR="00760E9D">
        <w:t xml:space="preserve"> er ikke inndelt i soner, dermed kan alle nå alt når de er på nettsegment</w:t>
      </w:r>
      <w:r>
        <w:t>et</w:t>
      </w:r>
      <w:r w:rsidR="00760E9D">
        <w:t xml:space="preserve">. Man kan bruke samme PC til både drift og administrasjon. Det er tilgangsstyring på driftsapplikasjonene, slik at de ikke kan benyttes av andre enn de som er gitt eksplisitt tillatelse. Det å skille prosesskontroll fra administrative systemer er allerede gjennomført i VA-miljø i </w:t>
      </w:r>
      <w:r w:rsidR="00F966B8">
        <w:t xml:space="preserve">en del norske </w:t>
      </w:r>
      <w:r w:rsidR="00760E9D">
        <w:t>kommuner. Da har man ikke Internett-tilgang fra prosess</w:t>
      </w:r>
      <w:r w:rsidR="00760E9D">
        <w:softHyphen/>
        <w:t xml:space="preserve">kontrollsystemene, og man har ikke anledning til å utføre kommunal saksbehandling på maskiner som brukes til prosesskontroll. </w:t>
      </w:r>
    </w:p>
    <w:p w:rsidRPr="00583A90" w:rsidR="00760E9D" w:rsidP="00760E9D" w:rsidRDefault="00760E9D" w14:paraId="310C3507" w14:textId="77777777">
      <w:pPr>
        <w:spacing w:line="288" w:lineRule="auto"/>
        <w:jc w:val="both"/>
      </w:pPr>
    </w:p>
    <w:p w:rsidR="00760E9D" w:rsidP="00760E9D" w:rsidRDefault="007F38BE" w14:paraId="3C5B22D0" w14:textId="77777777">
      <w:pPr>
        <w:spacing w:line="288" w:lineRule="auto"/>
        <w:jc w:val="both"/>
        <w:rPr>
          <w:i/>
        </w:rPr>
      </w:pPr>
      <w:r>
        <w:t xml:space="preserve">Anbefalte tiltak: </w:t>
      </w:r>
      <w:r w:rsidRPr="00B24382" w:rsidR="00B24382">
        <w:rPr>
          <w:i/>
        </w:rPr>
        <w:t>Vannverket</w:t>
      </w:r>
      <w:r w:rsidR="00B24382">
        <w:t xml:space="preserve"> </w:t>
      </w:r>
      <w:r w:rsidRPr="00082E5E" w:rsidR="00760E9D">
        <w:rPr>
          <w:i/>
        </w:rPr>
        <w:t xml:space="preserve">bør på det sterkeste vurdere innføring av sonedeling i sitt nett. Fordelen med en slik inndeling i soner vil være at en kan seksjonere ut en sone dersom noe inntreffer og fortsatt drifte resten av nettet. </w:t>
      </w:r>
      <w:r w:rsidR="00760E9D">
        <w:rPr>
          <w:i/>
        </w:rPr>
        <w:t xml:space="preserve">Dessuten vil man lettere kunne gjennomføre strengere tilgangsstyring dersom dette er eller blir et behov. </w:t>
      </w:r>
    </w:p>
    <w:p w:rsidRPr="00082E5E" w:rsidR="0099533D" w:rsidP="00760E9D" w:rsidRDefault="0099533D" w14:paraId="0F53542A" w14:textId="77777777">
      <w:pPr>
        <w:spacing w:line="288" w:lineRule="auto"/>
        <w:jc w:val="both"/>
        <w:rPr>
          <w:i/>
        </w:rPr>
      </w:pPr>
    </w:p>
    <w:p w:rsidRPr="0099533D" w:rsidR="00760E9D" w:rsidP="0099533D" w:rsidRDefault="00760E9D" w14:paraId="0AD0977E" w14:textId="77777777">
      <w:pPr>
        <w:rPr>
          <w:b/>
        </w:rPr>
      </w:pPr>
      <w:bookmarkStart w:name="_Toc277240302" w:id="98"/>
      <w:bookmarkStart w:name="_Toc277858040" w:id="99"/>
      <w:bookmarkStart w:name="_Toc424652437" w:id="100"/>
      <w:r w:rsidRPr="0099533D">
        <w:rPr>
          <w:b/>
        </w:rPr>
        <w:t>Passordrutiner</w:t>
      </w:r>
      <w:bookmarkEnd w:id="98"/>
      <w:bookmarkEnd w:id="99"/>
      <w:bookmarkEnd w:id="100"/>
    </w:p>
    <w:p w:rsidR="00760E9D" w:rsidP="00760E9D" w:rsidRDefault="00760E9D" w14:paraId="7F507424" w14:textId="77777777">
      <w:pPr>
        <w:spacing w:line="288" w:lineRule="auto"/>
        <w:jc w:val="both"/>
      </w:pPr>
      <w:r>
        <w:t xml:space="preserve">Man må endre sitt passord på administrative systemer hver 3. måned. Kravene til dette passordet er at det er minst seks tegn, og man kan ikke gjenbruke de fem forrige passordene sine. Det er ingen krav om store og små tegn og tall. Det er ikke implementert </w:t>
      </w:r>
      <w:r w:rsidR="00B24382">
        <w:t>"</w:t>
      </w:r>
      <w:r>
        <w:t>single-sign-on</w:t>
      </w:r>
      <w:r w:rsidR="00B24382">
        <w:t>"</w:t>
      </w:r>
      <w:r>
        <w:t>, men mange ansatte bruker samme passord på alle jobb-systemene, slik at når man må endre det ene, endrer man samtidig de øvrige.</w:t>
      </w:r>
    </w:p>
    <w:p w:rsidRPr="00602414" w:rsidR="00760E9D" w:rsidP="00760E9D" w:rsidRDefault="007F38BE" w14:paraId="4C849232" w14:textId="77777777">
      <w:pPr>
        <w:spacing w:line="288" w:lineRule="auto"/>
        <w:jc w:val="both"/>
        <w:rPr>
          <w:i/>
        </w:rPr>
      </w:pPr>
      <w:r>
        <w:t xml:space="preserve">Anbefalte tiltak: </w:t>
      </w:r>
      <w:r w:rsidR="00C66BC0">
        <w:t xml:space="preserve"> </w:t>
      </w:r>
      <w:r w:rsidRPr="00602414" w:rsidR="00760E9D">
        <w:rPr>
          <w:i/>
        </w:rPr>
        <w:t>Single</w:t>
      </w:r>
      <w:r w:rsidR="00760E9D">
        <w:rPr>
          <w:i/>
        </w:rPr>
        <w:t xml:space="preserve"> sign-on er å anbefale, men dette er opp til kommune</w:t>
      </w:r>
      <w:r w:rsidR="00C66BC0">
        <w:rPr>
          <w:i/>
        </w:rPr>
        <w:t>n</w:t>
      </w:r>
      <w:r w:rsidR="00760E9D">
        <w:rPr>
          <w:i/>
        </w:rPr>
        <w:t xml:space="preserve"> å gjennomføre. Fordelen med single sign-on er at de ansatte kan forholde seg til alle jobbsystemene med kun ett passord, og det er mulig å ha gode sikkerhetsmekanismer rundt dette passordet; tydelige krav og gode lagrings- og krypteringsmekanismer.</w:t>
      </w:r>
    </w:p>
    <w:p w:rsidR="00760E9D" w:rsidP="00760E9D" w:rsidRDefault="00760E9D" w14:paraId="14E97197" w14:textId="77777777"/>
    <w:p w:rsidR="00760E9D" w:rsidP="00760E9D" w:rsidRDefault="00760E9D" w14:paraId="5AB77722" w14:textId="77777777">
      <w:pPr>
        <w:spacing w:line="288" w:lineRule="auto"/>
        <w:jc w:val="both"/>
      </w:pPr>
      <w:r>
        <w:t>I fjernkontrollsystemene finnes det fellesbrukere hvor passordet deles mellom flere ansatte. Dette vanskeliggjør sporing av endringer, da man ikke kan vite hvem som faktisk har vært innlogget på tidspunkt man ønsker å undersøke nærmere. Dessuten medfører det ofte lavere sikkerhet rundt passordet, det skrives ned på lapper rundt tastaturet eller andre steder.</w:t>
      </w:r>
    </w:p>
    <w:p w:rsidR="00760E9D" w:rsidP="00760E9D" w:rsidRDefault="007F38BE" w14:paraId="4B6245EB" w14:textId="77777777">
      <w:pPr>
        <w:spacing w:line="288" w:lineRule="auto"/>
        <w:jc w:val="both"/>
        <w:rPr>
          <w:i/>
        </w:rPr>
      </w:pPr>
      <w:r>
        <w:t xml:space="preserve">Anbefalte tiltak: </w:t>
      </w:r>
      <w:r w:rsidRPr="00954C3C" w:rsidR="00760E9D">
        <w:rPr>
          <w:i/>
        </w:rPr>
        <w:t>Så langt det er praktisk mulig, anbefales det å ha unike brukere med egne passord i alle systemer, nettopp for å øke sikkerheten rundt hvert enkelt passord og for å sikre sporbarhet.</w:t>
      </w:r>
    </w:p>
    <w:p w:rsidR="0099533D" w:rsidP="00760E9D" w:rsidRDefault="0099533D" w14:paraId="142117CC" w14:textId="77777777">
      <w:pPr>
        <w:spacing w:line="288" w:lineRule="auto"/>
        <w:jc w:val="both"/>
        <w:rPr>
          <w:i/>
        </w:rPr>
      </w:pPr>
    </w:p>
    <w:p w:rsidRPr="0099533D" w:rsidR="00760E9D" w:rsidP="0099533D" w:rsidRDefault="00760E9D" w14:paraId="549AB544" w14:textId="77777777">
      <w:pPr>
        <w:rPr>
          <w:b/>
        </w:rPr>
      </w:pPr>
      <w:bookmarkStart w:name="_Ref257460410" w:id="101"/>
      <w:bookmarkStart w:name="_Toc277240304" w:id="102"/>
      <w:bookmarkStart w:name="_Toc277858042" w:id="103"/>
      <w:bookmarkStart w:name="_Toc424652438" w:id="104"/>
      <w:r w:rsidRPr="0099533D">
        <w:rPr>
          <w:b/>
        </w:rPr>
        <w:t>Hjemmevaktordning</w:t>
      </w:r>
      <w:bookmarkEnd w:id="101"/>
      <w:bookmarkEnd w:id="102"/>
      <w:bookmarkEnd w:id="103"/>
      <w:bookmarkEnd w:id="104"/>
    </w:p>
    <w:p w:rsidR="00C66BC0" w:rsidP="00760E9D" w:rsidRDefault="00760E9D" w14:paraId="4E28C878" w14:textId="77777777">
      <w:pPr>
        <w:spacing w:line="288" w:lineRule="auto"/>
        <w:jc w:val="both"/>
      </w:pPr>
      <w:r>
        <w:t xml:space="preserve">PC som har driftsapplikasjonene installert, tas med hjem og kan i prinsippet brukes av andre i husholdningen. Tilgangen hjemmefra skjer via VPN-forbindelse til en terminalserver. Gjennom bruk hjemme er det en generell fare for malware-infeksjoner. </w:t>
      </w:r>
    </w:p>
    <w:p w:rsidR="00760E9D" w:rsidP="00760E9D" w:rsidRDefault="00760E9D" w14:paraId="0D9F8A79" w14:textId="77777777">
      <w:pPr>
        <w:spacing w:line="288" w:lineRule="auto"/>
        <w:jc w:val="both"/>
      </w:pPr>
    </w:p>
    <w:p w:rsidR="00760E9D" w:rsidP="00B24382" w:rsidRDefault="007F38BE" w14:paraId="3C90067E" w14:textId="77777777">
      <w:pPr>
        <w:spacing w:line="288" w:lineRule="auto"/>
        <w:jc w:val="both"/>
        <w:rPr>
          <w:i/>
        </w:rPr>
      </w:pPr>
      <w:r>
        <w:t xml:space="preserve">Anbefalte tiltak: </w:t>
      </w:r>
      <w:r w:rsidRPr="00B340CA" w:rsidR="00760E9D">
        <w:rPr>
          <w:i/>
        </w:rPr>
        <w:t>Valgt ordning for vaktordningen er en avveining mellom kostnader, konfidensialitet og tilgjengelighet. Ved å ha hjemme</w:t>
      </w:r>
      <w:r w:rsidR="00760E9D">
        <w:rPr>
          <w:i/>
        </w:rPr>
        <w:softHyphen/>
      </w:r>
      <w:r w:rsidRPr="00B340CA" w:rsidR="00760E9D">
        <w:rPr>
          <w:i/>
        </w:rPr>
        <w:t>vaktordning sikrer en høy tilgjengelighet og lave kostnader. Utfordringen er derimot og også sikre konfidensialitete</w:t>
      </w:r>
      <w:r w:rsidR="009338D6">
        <w:rPr>
          <w:i/>
        </w:rPr>
        <w:t xml:space="preserve">n til systemet. Det er viktig at </w:t>
      </w:r>
      <w:r w:rsidR="00C66BC0">
        <w:rPr>
          <w:i/>
        </w:rPr>
        <w:t>en</w:t>
      </w:r>
      <w:r w:rsidRPr="00B340CA" w:rsidR="00760E9D">
        <w:rPr>
          <w:i/>
        </w:rPr>
        <w:t xml:space="preserve"> jevnlig foretar vurdering knyttet til disse forholdene.</w:t>
      </w:r>
      <w:r w:rsidRPr="001D49A6" w:rsidR="00760E9D">
        <w:rPr>
          <w:i/>
        </w:rPr>
        <w:t>.</w:t>
      </w:r>
    </w:p>
    <w:p w:rsidRPr="001D49A6" w:rsidR="0099533D" w:rsidP="00760E9D" w:rsidRDefault="0099533D" w14:paraId="7C55F500" w14:textId="77777777">
      <w:pPr>
        <w:spacing w:line="288" w:lineRule="auto"/>
        <w:jc w:val="both"/>
        <w:rPr>
          <w:i/>
        </w:rPr>
      </w:pPr>
    </w:p>
    <w:p w:rsidRPr="0099533D" w:rsidR="00760E9D" w:rsidP="0099533D" w:rsidRDefault="00760E9D" w14:paraId="08A4EA0E" w14:textId="77777777">
      <w:pPr>
        <w:rPr>
          <w:b/>
        </w:rPr>
      </w:pPr>
      <w:bookmarkStart w:name="_Toc277240305" w:id="105"/>
      <w:bookmarkStart w:name="_Toc277858043" w:id="106"/>
      <w:bookmarkStart w:name="_Toc424652439" w:id="107"/>
      <w:r w:rsidRPr="0099533D">
        <w:rPr>
          <w:b/>
        </w:rPr>
        <w:t>Mangel på varsel ved svikt i alarmsystem</w:t>
      </w:r>
      <w:bookmarkEnd w:id="105"/>
      <w:bookmarkEnd w:id="106"/>
      <w:bookmarkEnd w:id="107"/>
    </w:p>
    <w:p w:rsidR="00760E9D" w:rsidP="00760E9D" w:rsidRDefault="00760E9D" w14:paraId="39B3C1AD" w14:textId="77777777">
      <w:pPr>
        <w:spacing w:line="288" w:lineRule="auto"/>
        <w:jc w:val="both"/>
      </w:pPr>
      <w:r>
        <w:t xml:space="preserve">Det oppleves av </w:t>
      </w:r>
      <w:r w:rsidR="00C66BC0">
        <w:t>og til svikt i forbindelse med a</w:t>
      </w:r>
      <w:r>
        <w:t xml:space="preserve">larmer som går </w:t>
      </w:r>
      <w:r w:rsidR="00C24232">
        <w:t>på spesielle installasjoner</w:t>
      </w:r>
      <w:r>
        <w:t xml:space="preserve">. Ofte er det problemer som går på ansvarsforhold og grenseoppganger slik at disse alarmene ikke blir håndtert. </w:t>
      </w:r>
    </w:p>
    <w:p w:rsidR="00760E9D" w:rsidP="00760E9D" w:rsidRDefault="007F38BE" w14:paraId="4019D23B" w14:textId="77777777">
      <w:pPr>
        <w:spacing w:line="288" w:lineRule="auto"/>
        <w:jc w:val="both"/>
        <w:rPr>
          <w:i/>
        </w:rPr>
      </w:pPr>
      <w:r>
        <w:t>Anbefalte tiltak:</w:t>
      </w:r>
      <w:r w:rsidR="00C66BC0">
        <w:t xml:space="preserve"> </w:t>
      </w:r>
      <w:r w:rsidRPr="009E16BE" w:rsidR="00760E9D">
        <w:rPr>
          <w:i/>
        </w:rPr>
        <w:t xml:space="preserve">Det bør vurderes om alarmsystemet kan implementeres på en mer intelligent måte </w:t>
      </w:r>
      <w:r w:rsidR="00760E9D">
        <w:rPr>
          <w:i/>
        </w:rPr>
        <w:t>og det er behov for organisatoriske avklaringer og tydeliggjøring av rutiner for å hindre denne type feil</w:t>
      </w:r>
      <w:r w:rsidRPr="009E16BE" w:rsidR="00760E9D">
        <w:rPr>
          <w:i/>
        </w:rPr>
        <w:t>.</w:t>
      </w:r>
    </w:p>
    <w:p w:rsidRPr="009E16BE" w:rsidR="00C66BC0" w:rsidP="00760E9D" w:rsidRDefault="00C66BC0" w14:paraId="39A2E6BE" w14:textId="77777777">
      <w:pPr>
        <w:spacing w:line="288" w:lineRule="auto"/>
        <w:jc w:val="both"/>
        <w:rPr>
          <w:i/>
        </w:rPr>
      </w:pPr>
    </w:p>
    <w:p w:rsidRPr="0099533D" w:rsidR="00760E9D" w:rsidP="0099533D" w:rsidRDefault="00760E9D" w14:paraId="397AE18A" w14:textId="77777777">
      <w:pPr>
        <w:rPr>
          <w:b/>
        </w:rPr>
      </w:pPr>
      <w:bookmarkStart w:name="_Toc424652440" w:id="108"/>
      <w:r w:rsidRPr="0099533D">
        <w:rPr>
          <w:b/>
        </w:rPr>
        <w:t>Forslag til metode for å analysere linjesikkerhet til viktige utestasjoner</w:t>
      </w:r>
      <w:bookmarkEnd w:id="108"/>
    </w:p>
    <w:p w:rsidR="00760E9D" w:rsidP="00B24382" w:rsidRDefault="00C24232" w14:paraId="3A2B2ECB" w14:textId="77777777">
      <w:pPr>
        <w:widowControl w:val="0"/>
        <w:autoSpaceDE w:val="0"/>
        <w:autoSpaceDN w:val="0"/>
        <w:adjustRightInd w:val="0"/>
        <w:spacing w:after="100"/>
      </w:pPr>
      <w:r w:rsidRPr="00C24232">
        <w:t xml:space="preserve">I </w:t>
      </w:r>
      <w:hyperlink w:history="1" r:id="rId34">
        <w:r w:rsidRPr="00C24232">
          <w:rPr>
            <w:rStyle w:val="Hyperlink"/>
            <w:szCs w:val="22"/>
          </w:rPr>
          <w:t>https://ics-cert.us-cert.gov/content/overview-cyber-vulnerabilities</w:t>
        </w:r>
      </w:hyperlink>
      <w:r w:rsidRPr="00C24232">
        <w:rPr>
          <w:color w:val="262626"/>
          <w:szCs w:val="22"/>
        </w:rPr>
        <w:t xml:space="preserve"> gis det en oversikt over sårbarheter i forskjellige typer nett.</w:t>
      </w:r>
      <w:r w:rsidR="00B24382">
        <w:rPr>
          <w:color w:val="262626"/>
          <w:szCs w:val="22"/>
        </w:rPr>
        <w:t xml:space="preserve"> </w:t>
      </w:r>
      <w:r w:rsidR="00760E9D">
        <w:t>I det følgende foreslås</w:t>
      </w:r>
      <w:r w:rsidRPr="002D7865" w:rsidR="00760E9D">
        <w:t xml:space="preserve"> en praktisk fremgangsmåte for å identifisere kritiske utestasjoner som har behov for god linjesikkerhet/kommunikasjon og hvordan dette kan analyseres.</w:t>
      </w:r>
    </w:p>
    <w:p w:rsidRPr="002D7865" w:rsidR="00760E9D" w:rsidP="00760E9D" w:rsidRDefault="00760E9D" w14:paraId="25AEFC69" w14:textId="77777777">
      <w:pPr>
        <w:numPr>
          <w:ilvl w:val="0"/>
          <w:numId w:val="25"/>
        </w:numPr>
        <w:tabs>
          <w:tab w:val="clear" w:pos="284"/>
        </w:tabs>
        <w:spacing w:before="0" w:line="288" w:lineRule="auto"/>
        <w:jc w:val="both"/>
      </w:pPr>
      <w:r w:rsidRPr="002D7865">
        <w:rPr>
          <w:b/>
        </w:rPr>
        <w:t>Lage oversikt over de viktigste/mest kritiske utestasjonene.</w:t>
      </w:r>
      <w:r w:rsidRPr="002D7865">
        <w:t xml:space="preserve"> Hvilke krav skal en stille til de enkelte utestasjoner/brukersted</w:t>
      </w:r>
      <w:r w:rsidR="00B24382">
        <w:t>?</w:t>
      </w:r>
      <w:r w:rsidRPr="002D7865">
        <w:t xml:space="preserve"> En del utestasjoner vil ha en viktigere funksjon enn andre og dette må gjenspeiles i kravene til oppetid. Viktige utestasjoner kan for eksempel være noen av høydebassengene, alle vannbehandlingsanlegg og noen av de større vannpumpestasjoner. </w:t>
      </w:r>
    </w:p>
    <w:p w:rsidR="00B24382" w:rsidP="00760E9D" w:rsidRDefault="00760E9D" w14:paraId="451619BE" w14:textId="77777777">
      <w:pPr>
        <w:numPr>
          <w:ilvl w:val="0"/>
          <w:numId w:val="25"/>
        </w:numPr>
        <w:tabs>
          <w:tab w:val="clear" w:pos="284"/>
        </w:tabs>
        <w:spacing w:before="0" w:line="288" w:lineRule="auto"/>
        <w:jc w:val="both"/>
      </w:pPr>
      <w:r w:rsidRPr="00B24382">
        <w:rPr>
          <w:b/>
        </w:rPr>
        <w:t>Analysere feilhistorikk mht</w:t>
      </w:r>
      <w:r w:rsidRPr="00B24382" w:rsidR="009338D6">
        <w:rPr>
          <w:b/>
        </w:rPr>
        <w:t>.</w:t>
      </w:r>
      <w:r w:rsidRPr="00B24382">
        <w:rPr>
          <w:b/>
        </w:rPr>
        <w:t xml:space="preserve"> kommunikasjon til utestasjoner</w:t>
      </w:r>
      <w:r w:rsidRPr="002D7865">
        <w:t xml:space="preserve">. Dette kan gjøres ved å ta utgangspunkt i alarmsignaler. Leverandør av alarmsystem og driftsovervåkningssystem bør etablere slike datasystemer som kan lagre historiske sviktdata for de </w:t>
      </w:r>
      <w:r w:rsidRPr="00B24382">
        <w:rPr>
          <w:i/>
        </w:rPr>
        <w:t>ulike kommunikasjonskomponenter</w:t>
      </w:r>
      <w:r w:rsidRPr="002D7865">
        <w:t xml:space="preserve"> (hvor stort bidrag fra henholdsvis PLS, bredbånd, tele</w:t>
      </w:r>
      <w:r>
        <w:softHyphen/>
      </w:r>
      <w:r w:rsidRPr="002D7865">
        <w:t xml:space="preserve">komleverandør, driftssentral etc.). </w:t>
      </w:r>
    </w:p>
    <w:p w:rsidRPr="002D7865" w:rsidR="00760E9D" w:rsidP="00760E9D" w:rsidRDefault="00760E9D" w14:paraId="7BE66071" w14:textId="77777777">
      <w:pPr>
        <w:numPr>
          <w:ilvl w:val="0"/>
          <w:numId w:val="25"/>
        </w:numPr>
        <w:tabs>
          <w:tab w:val="clear" w:pos="284"/>
        </w:tabs>
        <w:spacing w:before="0" w:line="288" w:lineRule="auto"/>
        <w:jc w:val="both"/>
      </w:pPr>
      <w:r w:rsidRPr="00B24382">
        <w:rPr>
          <w:b/>
        </w:rPr>
        <w:t xml:space="preserve">Analysere de enkelte kritiske utestasjoner </w:t>
      </w:r>
      <w:r w:rsidRPr="002D7865">
        <w:t xml:space="preserve">i lys av faktisk oppsett og vurdere sviktdata for de enkelte komponenter. Basert på en slik analyse kan tiltak for å forbedre linjesikkerheten iverksettes. </w:t>
      </w:r>
    </w:p>
    <w:p w:rsidR="00760E9D" w:rsidP="00760E9D" w:rsidRDefault="00760E9D" w14:paraId="500EC7C2" w14:textId="77777777">
      <w:pPr>
        <w:spacing w:line="288" w:lineRule="auto"/>
        <w:jc w:val="both"/>
      </w:pPr>
    </w:p>
    <w:p w:rsidR="005927A4" w:rsidP="005927A4" w:rsidRDefault="007F38BE" w14:paraId="62124F4A" w14:textId="77777777">
      <w:pPr>
        <w:spacing w:line="288" w:lineRule="auto"/>
        <w:jc w:val="both"/>
      </w:pPr>
      <w:r>
        <w:t xml:space="preserve">Anbefalte tiltak: </w:t>
      </w:r>
      <w:r w:rsidR="00C66BC0">
        <w:rPr>
          <w:i/>
        </w:rPr>
        <w:t>En</w:t>
      </w:r>
      <w:r w:rsidR="00760E9D">
        <w:rPr>
          <w:i/>
        </w:rPr>
        <w:t xml:space="preserve"> må foreta en g</w:t>
      </w:r>
      <w:r w:rsidRPr="00CC5E22" w:rsidR="00760E9D">
        <w:rPr>
          <w:i/>
        </w:rPr>
        <w:t>jennomgang av hvilke VA-funksjoner</w:t>
      </w:r>
      <w:r w:rsidR="00760E9D">
        <w:rPr>
          <w:i/>
        </w:rPr>
        <w:t>/stasjoner</w:t>
      </w:r>
      <w:r w:rsidRPr="00CC5E22" w:rsidR="00760E9D">
        <w:rPr>
          <w:i/>
        </w:rPr>
        <w:t xml:space="preserve"> som er mest kritiske mht</w:t>
      </w:r>
      <w:r w:rsidR="009338D6">
        <w:rPr>
          <w:i/>
        </w:rPr>
        <w:t>.</w:t>
      </w:r>
      <w:r w:rsidRPr="00CC5E22" w:rsidR="00760E9D">
        <w:rPr>
          <w:i/>
        </w:rPr>
        <w:t xml:space="preserve"> linjesikkerhet/</w:t>
      </w:r>
      <w:r w:rsidR="00C66BC0">
        <w:rPr>
          <w:i/>
        </w:rPr>
        <w:t>kommunikasjon og sørge for at I</w:t>
      </w:r>
      <w:r w:rsidRPr="00CC5E22" w:rsidR="00760E9D">
        <w:rPr>
          <w:i/>
        </w:rPr>
        <w:t xml:space="preserve">T-systemene knyttet opp mot disse er sikret i henhold til ønsket risikonivå. </w:t>
      </w:r>
    </w:p>
    <w:p w:rsidR="005927A4" w:rsidP="005927A4" w:rsidRDefault="005927A4" w14:paraId="7378C6B6" w14:textId="77777777">
      <w:pPr>
        <w:spacing w:line="288" w:lineRule="auto"/>
        <w:jc w:val="both"/>
        <w:sectPr w:rsidR="005927A4" w:rsidSect="005927A4">
          <w:headerReference w:type="even" r:id="rId35"/>
          <w:headerReference w:type="default" r:id="rId36"/>
          <w:headerReference w:type="first" r:id="rId37"/>
          <w:footerReference w:type="first" r:id="rId38"/>
          <w:pgSz w:w="11907" w:h="16839" w:orient="portrait" w:code="9"/>
          <w:pgMar w:top="567" w:right="851" w:bottom="851" w:left="1588" w:header="340" w:footer="680" w:gutter="0"/>
          <w:cols w:space="708"/>
          <w:docGrid w:linePitch="326"/>
        </w:sectPr>
      </w:pPr>
    </w:p>
    <w:p w:rsidR="00D435BE" w:rsidP="00C139DC" w:rsidRDefault="00D435BE" w14:paraId="7B6C257B" w14:textId="77777777">
      <w:pPr>
        <w:pStyle w:val="Heading1"/>
        <w:numPr>
          <w:ilvl w:val="0"/>
          <w:numId w:val="1"/>
        </w:numPr>
        <w:tabs>
          <w:tab w:val="clear" w:pos="0"/>
        </w:tabs>
        <w:ind w:left="312" w:hanging="312"/>
      </w:pPr>
      <w:bookmarkStart w:name="_Toc424729246" w:id="109"/>
      <w:r>
        <w:t xml:space="preserve">Utvikling </w:t>
      </w:r>
      <w:r w:rsidR="009266E5">
        <w:t>av kunnskap og holdninger</w:t>
      </w:r>
      <w:bookmarkEnd w:id="109"/>
    </w:p>
    <w:p w:rsidR="009266E5" w:rsidP="009266E5" w:rsidRDefault="009266E5" w14:paraId="7EE6D924" w14:textId="77777777"/>
    <w:p w:rsidR="009266E5" w:rsidP="00CB7C63" w:rsidRDefault="009266E5" w14:paraId="792524D9" w14:textId="77777777">
      <w:pPr>
        <w:jc w:val="both"/>
      </w:pPr>
      <w:r>
        <w:t xml:space="preserve">I </w:t>
      </w:r>
      <w:r w:rsidRPr="009266E5">
        <w:t>NOU 2012: 14 Rapport fra 22. juli-kommisjonen</w:t>
      </w:r>
      <w:r>
        <w:t>, står det som et viktig funn:</w:t>
      </w:r>
    </w:p>
    <w:p w:rsidRPr="00E34173" w:rsidR="009266E5" w:rsidP="00CB7C63" w:rsidRDefault="009266E5" w14:paraId="210392E4" w14:textId="77777777">
      <w:pPr>
        <w:jc w:val="both"/>
        <w:rPr>
          <w:i/>
        </w:rPr>
      </w:pPr>
      <w:r w:rsidRPr="00E34173">
        <w:rPr>
          <w:i/>
        </w:rPr>
        <w:t xml:space="preserve">1. Kommisjonens viktigste anbefaling er at ledere på alle nivåer i forvaltningen systematisk arbeider med å styrke sine egne og organisasjonenes grunnleggende holdninger og kultur knyttet til </w:t>
      </w:r>
    </w:p>
    <w:p w:rsidRPr="00E34173" w:rsidR="009266E5" w:rsidP="00CB7C63" w:rsidRDefault="009266E5" w14:paraId="21270AA0" w14:textId="77777777">
      <w:pPr>
        <w:pStyle w:val="ListParagraph"/>
        <w:numPr>
          <w:ilvl w:val="0"/>
          <w:numId w:val="30"/>
        </w:numPr>
        <w:jc w:val="both"/>
        <w:rPr>
          <w:i/>
        </w:rPr>
      </w:pPr>
      <w:r w:rsidRPr="00E34173">
        <w:rPr>
          <w:i/>
        </w:rPr>
        <w:t>risikoerkjennelse,</w:t>
      </w:r>
    </w:p>
    <w:p w:rsidRPr="00E34173" w:rsidR="009266E5" w:rsidP="00CB7C63" w:rsidRDefault="009266E5" w14:paraId="71CF4EC6" w14:textId="77777777">
      <w:pPr>
        <w:pStyle w:val="ListParagraph"/>
        <w:numPr>
          <w:ilvl w:val="0"/>
          <w:numId w:val="30"/>
        </w:numPr>
        <w:jc w:val="both"/>
        <w:rPr>
          <w:i/>
        </w:rPr>
      </w:pPr>
      <w:r w:rsidRPr="00E34173">
        <w:rPr>
          <w:i/>
        </w:rPr>
        <w:t>gjennomføringsevne,</w:t>
      </w:r>
    </w:p>
    <w:p w:rsidRPr="00E34173" w:rsidR="009266E5" w:rsidP="00CB7C63" w:rsidRDefault="009266E5" w14:paraId="390DFA0A" w14:textId="77777777">
      <w:pPr>
        <w:pStyle w:val="ListParagraph"/>
        <w:numPr>
          <w:ilvl w:val="0"/>
          <w:numId w:val="30"/>
        </w:numPr>
        <w:jc w:val="both"/>
        <w:rPr>
          <w:i/>
        </w:rPr>
      </w:pPr>
      <w:r w:rsidRPr="00E34173">
        <w:rPr>
          <w:i/>
        </w:rPr>
        <w:t>samhandling,</w:t>
      </w:r>
    </w:p>
    <w:p w:rsidRPr="00E34173" w:rsidR="009266E5" w:rsidP="00CB7C63" w:rsidRDefault="009266E5" w14:paraId="683E3210" w14:textId="77777777">
      <w:pPr>
        <w:pStyle w:val="ListParagraph"/>
        <w:numPr>
          <w:ilvl w:val="0"/>
          <w:numId w:val="30"/>
        </w:numPr>
        <w:jc w:val="both"/>
        <w:rPr>
          <w:i/>
        </w:rPr>
      </w:pPr>
      <w:r w:rsidRPr="00E34173">
        <w:rPr>
          <w:i/>
        </w:rPr>
        <w:t>IKT-utnyttelse, og</w:t>
      </w:r>
    </w:p>
    <w:p w:rsidRPr="00E34173" w:rsidR="006722F4" w:rsidP="00CB7C63" w:rsidRDefault="009266E5" w14:paraId="35138740" w14:textId="77777777">
      <w:pPr>
        <w:pStyle w:val="ListParagraph"/>
        <w:numPr>
          <w:ilvl w:val="0"/>
          <w:numId w:val="30"/>
        </w:numPr>
        <w:jc w:val="both"/>
        <w:rPr>
          <w:i/>
        </w:rPr>
      </w:pPr>
      <w:r w:rsidRPr="00E34173">
        <w:rPr>
          <w:i/>
        </w:rPr>
        <w:t>resultatorientert lederskap.</w:t>
      </w:r>
    </w:p>
    <w:p w:rsidR="009266E5" w:rsidP="00CB7C63" w:rsidRDefault="009266E5" w14:paraId="49386A41" w14:textId="77777777">
      <w:pPr>
        <w:jc w:val="both"/>
      </w:pPr>
    </w:p>
    <w:p w:rsidRPr="00DB2C5B" w:rsidR="00B24382" w:rsidP="00DB2C5B" w:rsidRDefault="00B24382" w14:paraId="14512ECF" w14:textId="77777777">
      <w:pPr>
        <w:jc w:val="both"/>
        <w:rPr>
          <w:sz w:val="20"/>
          <w:szCs w:val="22"/>
        </w:rPr>
      </w:pPr>
      <w:r w:rsidRPr="00DB2C5B">
        <w:t>I en fersk undersøkelse utført av Mattilsynet i 2015</w:t>
      </w:r>
      <w:r w:rsidRPr="00DB2C5B">
        <w:rPr>
          <w:rStyle w:val="FootnoteReference"/>
        </w:rPr>
        <w:footnoteReference w:id="2"/>
      </w:r>
      <w:r w:rsidRPr="00DB2C5B">
        <w:t xml:space="preserve"> ble det sendt ut et spørreskjema til omlag 500 vannverk basert på sjekklisten utarbeidet i Norsk Vann rapport 195/2013. </w:t>
      </w:r>
      <w:r w:rsidR="00DB2C5B">
        <w:t xml:space="preserve">Figur 4.1 </w:t>
      </w:r>
      <w:r w:rsidRPr="00DB2C5B">
        <w:t>viser to resultater fra undersøkelsen som illustrerer det manglende fokus på informasjonssikkerhet i vannbransjen. På spørsmålet om "</w:t>
      </w:r>
      <w:r w:rsidRPr="00DB2C5B">
        <w:rPr>
          <w:i/>
        </w:rPr>
        <w:t>Er det tilstrekkelig bevissthet rundt informasjonssikkerhet i hele organisasjonen?</w:t>
      </w:r>
      <w:r w:rsidRPr="00DB2C5B">
        <w:t>" svarer 67 % "Ja" og 30 % "i noen grad". Dvs vannbransjen i Norge synes rimelig fornøyd med eget ambisjonsnivå og bevissthet vedrørende informasjonssikkerhet. Når det derimot kommer til mer konkrete spørsmål slik som: "</w:t>
      </w:r>
      <w:r w:rsidRPr="00DB2C5B">
        <w:rPr>
          <w:i/>
        </w:rPr>
        <w:t>Er det krav til regelmessig bytte av alle passord?</w:t>
      </w:r>
      <w:r w:rsidRPr="00DB2C5B">
        <w:t>" svarer 61 % "Nei". Dette viser at det er lite sammenfall mellom svarene på de ulike spørsmål og det er grunn til å tro at mange vannverk ikke har full forståelse av de spørsmålene som stilles. NSM sin vurdering av resultatene fra Mattilsynets undersøkelse er at Vannbransjen i Norge ikke skjønner at de ikke skjønner informasjonssikkerhet.</w:t>
      </w:r>
    </w:p>
    <w:p w:rsidRPr="00DF39F3" w:rsidR="00B24382" w:rsidP="00B24382" w:rsidRDefault="00B24382" w14:paraId="097D83F5" w14:textId="77777777">
      <w:pPr>
        <w:spacing w:line="288" w:lineRule="auto"/>
        <w:jc w:val="both"/>
        <w:rPr>
          <w:noProof/>
          <w:sz w:val="24"/>
        </w:rPr>
      </w:pPr>
      <w:r w:rsidRPr="00DF39F3">
        <w:rPr>
          <w:b/>
          <w:noProof/>
          <w:sz w:val="24"/>
          <w:lang w:val="en-US" w:eastAsia="en-US"/>
        </w:rPr>
        <w:drawing>
          <wp:inline distT="0" distB="0" distL="0" distR="0" wp14:anchorId="1BB07E4E" wp14:editId="5CEA49BB">
            <wp:extent cx="2789241" cy="1547931"/>
            <wp:effectExtent l="0" t="0" r="0" b="0"/>
            <wp:docPr id="2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Bilde 3"/>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3636" cy="1550370"/>
                    </a:xfrm>
                    <a:prstGeom prst="rect">
                      <a:avLst/>
                    </a:prstGeom>
                    <a:noFill/>
                    <a:ln>
                      <a:noFill/>
                    </a:ln>
                    <a:extLst/>
                  </pic:spPr>
                </pic:pic>
              </a:graphicData>
            </a:graphic>
          </wp:inline>
        </w:drawing>
      </w:r>
      <w:r w:rsidRPr="00DF39F3">
        <w:rPr>
          <w:noProof/>
          <w:sz w:val="24"/>
        </w:rPr>
        <w:t xml:space="preserve"> </w:t>
      </w:r>
      <w:r w:rsidRPr="00DF39F3">
        <w:rPr>
          <w:b/>
          <w:noProof/>
          <w:sz w:val="24"/>
          <w:lang w:val="en-US" w:eastAsia="en-US"/>
        </w:rPr>
        <w:drawing>
          <wp:inline distT="0" distB="0" distL="0" distR="0" wp14:anchorId="231B6B25" wp14:editId="6DEA269B">
            <wp:extent cx="2778643" cy="1542345"/>
            <wp:effectExtent l="0" t="0" r="3175" b="1270"/>
            <wp:docPr id="1229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Bilde 1"/>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0409" cy="1543325"/>
                    </a:xfrm>
                    <a:prstGeom prst="rect">
                      <a:avLst/>
                    </a:prstGeom>
                    <a:noFill/>
                    <a:ln>
                      <a:noFill/>
                    </a:ln>
                    <a:extLst/>
                  </pic:spPr>
                </pic:pic>
              </a:graphicData>
            </a:graphic>
          </wp:inline>
        </w:drawing>
      </w:r>
    </w:p>
    <w:p w:rsidR="00DB2C5B" w:rsidP="00DB2C5B" w:rsidRDefault="00DB2C5B" w14:paraId="2F3C0FCB" w14:textId="77777777">
      <w:pPr>
        <w:pStyle w:val="Caption"/>
        <w:jc w:val="center"/>
        <w:rPr>
          <w:szCs w:val="24"/>
        </w:rPr>
      </w:pPr>
      <w:bookmarkStart w:name="_Ref419130885" w:id="110"/>
      <w:r w:rsidRPr="00A06215">
        <w:rPr>
          <w:szCs w:val="24"/>
        </w:rPr>
        <w:t xml:space="preserve">Figur </w:t>
      </w:r>
      <w:r>
        <w:rPr>
          <w:szCs w:val="24"/>
        </w:rPr>
        <w:t>4.1</w:t>
      </w:r>
      <w:r w:rsidRPr="00A06215">
        <w:rPr>
          <w:szCs w:val="24"/>
        </w:rPr>
        <w:t xml:space="preserve">: </w:t>
      </w:r>
      <w:r w:rsidRPr="00DB2C5B">
        <w:rPr>
          <w:szCs w:val="24"/>
        </w:rPr>
        <w:t>Eksempler på svar fra Mattilsynets spørreundersøkelse i 2015 til norske vannverk knyttet til informasjonssikkerhet.</w:t>
      </w:r>
    </w:p>
    <w:bookmarkEnd w:id="110"/>
    <w:p w:rsidR="009266E5" w:rsidP="00CB7C63" w:rsidRDefault="009266E5" w14:paraId="2E36A4A8" w14:textId="77777777">
      <w:pPr>
        <w:jc w:val="both"/>
      </w:pPr>
    </w:p>
    <w:p w:rsidR="009266E5" w:rsidP="00CB7C63" w:rsidRDefault="009266E5" w14:paraId="01578692" w14:textId="77777777">
      <w:pPr>
        <w:jc w:val="both"/>
      </w:pPr>
      <w:r>
        <w:t xml:space="preserve">Det kan derfor være verdt å jobbe med holdninger og kultur, ved å kartlegge og diskutere dette med ledelsen. I den forbindelse har SINTEF utviklet </w:t>
      </w:r>
      <w:r w:rsidR="00E34173">
        <w:t>et verktøy som heter CheckIT i samarbeid med NSM, JBV, Telenor, Rikstrygd</w:t>
      </w:r>
      <w:r w:rsidR="009338D6">
        <w:t xml:space="preserve">everket, </w:t>
      </w:r>
      <w:r w:rsidR="00E34173">
        <w:t>Statens forvaltningstjeneste og NTNU se Johnsen et al (2007) og:</w:t>
      </w:r>
    </w:p>
    <w:p w:rsidR="00E34173" w:rsidP="00CB7C63" w:rsidRDefault="004C3304" w14:paraId="15D231BC" w14:textId="77777777">
      <w:pPr>
        <w:jc w:val="both"/>
      </w:pPr>
      <w:hyperlink w:history="1" r:id="rId41">
        <w:r w:rsidRPr="00252E39" w:rsidR="00B24382">
          <w:rPr>
            <w:rStyle w:val="Hyperlink"/>
          </w:rPr>
          <w:t>www.sintef.no/prosjekter/sintef-teknologi-og-samfunn/2005/sjekkit/</w:t>
        </w:r>
      </w:hyperlink>
      <w:r w:rsidR="00B24382">
        <w:t xml:space="preserve"> </w:t>
      </w:r>
    </w:p>
    <w:p w:rsidR="009266E5" w:rsidP="00CB7C63" w:rsidRDefault="009266E5" w14:paraId="3BCAB099" w14:textId="77777777">
      <w:pPr>
        <w:jc w:val="both"/>
      </w:pPr>
    </w:p>
    <w:p w:rsidR="00E34173" w:rsidP="00CB7C63" w:rsidRDefault="00E34173" w14:paraId="69E59E81" w14:textId="77777777">
      <w:pPr>
        <w:jc w:val="both"/>
      </w:pPr>
      <w:r>
        <w:t>CheckIT verktøyet kan brukes systematisk for å diskutere og utvikle sikkerhetskulturen som ofatter kunnskaper og holdninger om sikkerhet.</w:t>
      </w:r>
    </w:p>
    <w:p w:rsidR="00912C9D" w:rsidRDefault="00912C9D" w14:paraId="28FEB6F2" w14:textId="77777777">
      <w:pPr>
        <w:tabs>
          <w:tab w:val="clear" w:pos="284"/>
        </w:tabs>
        <w:spacing w:before="0"/>
        <w:rPr>
          <w:rFonts w:ascii="Calibri" w:hAnsi="Calibri" w:cs="Arial"/>
          <w:b/>
          <w:bCs/>
          <w:kern w:val="32"/>
          <w:sz w:val="26"/>
          <w:szCs w:val="32"/>
        </w:rPr>
      </w:pPr>
      <w:r>
        <w:br w:type="page"/>
      </w:r>
    </w:p>
    <w:p w:rsidRPr="006722F4" w:rsidR="006722F4" w:rsidP="006722F4" w:rsidRDefault="006722F4" w14:paraId="4EBD33F6" w14:textId="77777777">
      <w:pPr>
        <w:pStyle w:val="Heading1"/>
      </w:pPr>
      <w:bookmarkStart w:name="_Toc424729247" w:id="111"/>
      <w:r>
        <w:t>Sentrale standarder og sjekklister som hjelpemidler</w:t>
      </w:r>
      <w:bookmarkEnd w:id="111"/>
    </w:p>
    <w:p w:rsidR="00016866" w:rsidP="00016866" w:rsidRDefault="00016866" w14:paraId="4B7F3A3C" w14:textId="77777777">
      <w:pPr>
        <w:jc w:val="both"/>
        <w:rPr>
          <w:szCs w:val="22"/>
        </w:rPr>
      </w:pPr>
      <w:r w:rsidRPr="009B6483">
        <w:rPr>
          <w:szCs w:val="22"/>
        </w:rPr>
        <w:t xml:space="preserve">Når det gjelder regelverk og bransjestandarder er det </w:t>
      </w:r>
      <w:r>
        <w:rPr>
          <w:szCs w:val="22"/>
        </w:rPr>
        <w:t>flere</w:t>
      </w:r>
      <w:r w:rsidRPr="009B6483">
        <w:rPr>
          <w:szCs w:val="22"/>
        </w:rPr>
        <w:t xml:space="preserve"> sentrale standarder knyttet </w:t>
      </w:r>
      <w:r>
        <w:rPr>
          <w:szCs w:val="22"/>
        </w:rPr>
        <w:t>til "safety" og "security" av I</w:t>
      </w:r>
      <w:r w:rsidRPr="009B6483">
        <w:rPr>
          <w:szCs w:val="22"/>
        </w:rPr>
        <w:t xml:space="preserve">T </w:t>
      </w:r>
      <w:r>
        <w:rPr>
          <w:szCs w:val="22"/>
        </w:rPr>
        <w:t xml:space="preserve">og prosessutstyr </w:t>
      </w:r>
      <w:r w:rsidRPr="009B6483">
        <w:rPr>
          <w:szCs w:val="22"/>
        </w:rPr>
        <w:t xml:space="preserve">som </w:t>
      </w:r>
      <w:r>
        <w:rPr>
          <w:szCs w:val="22"/>
        </w:rPr>
        <w:t>er sentrale</w:t>
      </w:r>
      <w:r w:rsidR="006F243E">
        <w:rPr>
          <w:szCs w:val="22"/>
        </w:rPr>
        <w:t>, som</w:t>
      </w:r>
      <w:r w:rsidRPr="000F7A4F">
        <w:rPr>
          <w:szCs w:val="22"/>
        </w:rPr>
        <w:t xml:space="preserve">: IEC 61508, ANSI/ISA-62443, </w:t>
      </w:r>
      <w:r w:rsidRPr="000F7A4F">
        <w:rPr>
          <w:color w:val="000000" w:themeColor="text1"/>
          <w:szCs w:val="22"/>
        </w:rPr>
        <w:t>ISO/IEC 27001</w:t>
      </w:r>
      <w:r w:rsidRPr="000F7A4F">
        <w:rPr>
          <w:szCs w:val="22"/>
        </w:rPr>
        <w:t xml:space="preserve"> og </w:t>
      </w:r>
      <w:r w:rsidRPr="000F7A4F">
        <w:rPr>
          <w:color w:val="000000" w:themeColor="text1"/>
          <w:szCs w:val="22"/>
        </w:rPr>
        <w:t xml:space="preserve">IEEE Standard 802.11. </w:t>
      </w:r>
      <w:r w:rsidRPr="009B6483">
        <w:rPr>
          <w:szCs w:val="22"/>
        </w:rPr>
        <w:t xml:space="preserve">Standardene er kort </w:t>
      </w:r>
      <w:r>
        <w:rPr>
          <w:szCs w:val="22"/>
        </w:rPr>
        <w:t>beskrevet i Tabell 5</w:t>
      </w:r>
      <w:r w:rsidRPr="009B6483">
        <w:rPr>
          <w:szCs w:val="22"/>
        </w:rPr>
        <w:t>-1</w:t>
      </w:r>
      <w:r>
        <w:rPr>
          <w:szCs w:val="22"/>
        </w:rPr>
        <w:t>, og innbyrdes dekningsgrad er beskrevet i Figur 5-2.</w:t>
      </w:r>
    </w:p>
    <w:p w:rsidR="00016866" w:rsidP="00016866" w:rsidRDefault="00016866" w14:paraId="6AE9EFC7" w14:textId="77777777">
      <w:pPr>
        <w:jc w:val="both"/>
        <w:rPr>
          <w:szCs w:val="22"/>
        </w:rPr>
      </w:pPr>
    </w:p>
    <w:p w:rsidRPr="00CC55AF" w:rsidR="00016866" w:rsidP="00016866" w:rsidRDefault="00016866" w14:paraId="2BA09949"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7" w:lineRule="auto"/>
        <w:jc w:val="center"/>
        <w:rPr>
          <w:b/>
          <w:noProof/>
          <w:szCs w:val="22"/>
        </w:rPr>
      </w:pPr>
      <w:r>
        <w:rPr>
          <w:b/>
          <w:noProof/>
          <w:szCs w:val="22"/>
        </w:rPr>
        <w:t>Tabell 5</w:t>
      </w:r>
      <w:r w:rsidRPr="00CC55AF">
        <w:rPr>
          <w:b/>
          <w:noProof/>
          <w:szCs w:val="22"/>
        </w:rPr>
        <w:t xml:space="preserve">-1: Relevante </w:t>
      </w:r>
      <w:r w:rsidR="005026AE">
        <w:rPr>
          <w:b/>
          <w:noProof/>
          <w:szCs w:val="22"/>
        </w:rPr>
        <w:t xml:space="preserve">internasjonale </w:t>
      </w:r>
      <w:r w:rsidRPr="00CC55AF">
        <w:rPr>
          <w:b/>
          <w:noProof/>
          <w:szCs w:val="22"/>
        </w:rPr>
        <w:t xml:space="preserve">standarder for </w:t>
      </w:r>
      <w:r>
        <w:rPr>
          <w:b/>
          <w:szCs w:val="22"/>
        </w:rPr>
        <w:t>I</w:t>
      </w:r>
      <w:r w:rsidRPr="00CC55AF">
        <w:rPr>
          <w:b/>
          <w:szCs w:val="22"/>
        </w:rPr>
        <w:t xml:space="preserve">T og </w:t>
      </w:r>
      <w:r w:rsidR="00861F2F">
        <w:rPr>
          <w:b/>
          <w:szCs w:val="22"/>
        </w:rPr>
        <w:t>DKS systemer</w:t>
      </w:r>
    </w:p>
    <w:tbl>
      <w:tblPr>
        <w:tblStyle w:val="TableGrid"/>
        <w:tblW w:w="0" w:type="auto"/>
        <w:tblLook w:val="04A0" w:firstRow="1" w:lastRow="0" w:firstColumn="1" w:lastColumn="0" w:noHBand="0" w:noVBand="1"/>
      </w:tblPr>
      <w:tblGrid>
        <w:gridCol w:w="4077"/>
        <w:gridCol w:w="5777"/>
      </w:tblGrid>
      <w:tr w:rsidRPr="00CC55AF" w:rsidR="0043644A" w:rsidTr="00861F2F" w14:paraId="73B19E07" w14:textId="77777777">
        <w:tc>
          <w:tcPr>
            <w:tcW w:w="4077" w:type="dxa"/>
            <w:shd w:val="clear" w:color="auto" w:fill="C9E6B3" w:themeFill="accent4" w:themeFillTint="66"/>
          </w:tcPr>
          <w:p w:rsidRPr="00CC55AF" w:rsidR="0043644A" w:rsidP="00016866" w:rsidRDefault="0043644A" w14:paraId="4B253FE3" w14:textId="77777777">
            <w:pPr>
              <w:tabs>
                <w:tab w:val="clear" w:pos="284"/>
              </w:tabs>
            </w:pPr>
            <w:r w:rsidRPr="00CC55AF">
              <w:t>Internasjonal standard</w:t>
            </w:r>
          </w:p>
        </w:tc>
        <w:tc>
          <w:tcPr>
            <w:tcW w:w="5777" w:type="dxa"/>
            <w:shd w:val="clear" w:color="auto" w:fill="C9E6B3" w:themeFill="accent4" w:themeFillTint="66"/>
          </w:tcPr>
          <w:p w:rsidRPr="00CC55AF" w:rsidR="0043644A" w:rsidP="00016866" w:rsidRDefault="0043644A" w14:paraId="6F10D468" w14:textId="77777777">
            <w:pPr>
              <w:tabs>
                <w:tab w:val="clear" w:pos="284"/>
              </w:tabs>
            </w:pPr>
            <w:r>
              <w:t xml:space="preserve">Vurdering </w:t>
            </w:r>
          </w:p>
        </w:tc>
      </w:tr>
      <w:tr w:rsidRPr="000461C6" w:rsidR="0043644A" w:rsidTr="00861F2F" w14:paraId="3408523C" w14:textId="77777777">
        <w:tc>
          <w:tcPr>
            <w:tcW w:w="4077" w:type="dxa"/>
          </w:tcPr>
          <w:p w:rsidRPr="000461C6" w:rsidR="0043644A" w:rsidP="00016866" w:rsidRDefault="0043644A" w14:paraId="00086350" w14:textId="77777777">
            <w:pPr>
              <w:rPr>
                <w:rFonts w:ascii="Arial Narrow" w:hAnsi="Arial Narrow"/>
                <w:color w:val="000000" w:themeColor="text1"/>
                <w:sz w:val="18"/>
                <w:szCs w:val="18"/>
                <w:lang w:val="en-US"/>
              </w:rPr>
            </w:pPr>
            <w:r w:rsidRPr="00344834">
              <w:rPr>
                <w:rFonts w:ascii="Arial Narrow" w:hAnsi="Arial Narrow"/>
                <w:color w:val="000000" w:themeColor="text1"/>
                <w:sz w:val="18"/>
                <w:szCs w:val="18"/>
                <w:lang w:val="en-US"/>
              </w:rPr>
              <w:t>ANS</w:t>
            </w:r>
            <w:r w:rsidRPr="000461C6">
              <w:rPr>
                <w:rFonts w:ascii="Arial Narrow" w:hAnsi="Arial Narrow"/>
                <w:color w:val="000000" w:themeColor="text1"/>
                <w:sz w:val="18"/>
                <w:szCs w:val="18"/>
                <w:lang w:val="en-US"/>
              </w:rPr>
              <w:t>I/ISA-62443 – (2007) Security for Industrial Automation and Control Systems (Også benevnt ISA99).</w:t>
            </w:r>
          </w:p>
        </w:tc>
        <w:tc>
          <w:tcPr>
            <w:tcW w:w="5777" w:type="dxa"/>
          </w:tcPr>
          <w:p w:rsidRPr="000461C6" w:rsidR="0043644A" w:rsidP="00861F2F" w:rsidRDefault="0043644A" w14:paraId="5CD6B5C6" w14:textId="77777777">
            <w:pPr>
              <w:tabs>
                <w:tab w:val="clear" w:pos="284"/>
              </w:tabs>
              <w:rPr>
                <w:rFonts w:ascii="Arial Narrow" w:hAnsi="Arial Narrow"/>
                <w:color w:val="000000" w:themeColor="text1"/>
                <w:sz w:val="18"/>
                <w:szCs w:val="18"/>
              </w:rPr>
            </w:pPr>
            <w:r w:rsidRPr="000461C6">
              <w:rPr>
                <w:rFonts w:ascii="Arial Narrow" w:hAnsi="Arial Narrow"/>
                <w:color w:val="000000" w:themeColor="text1"/>
                <w:sz w:val="18"/>
                <w:szCs w:val="18"/>
              </w:rPr>
              <w:t xml:space="preserve">Sikkerhetsstandard for </w:t>
            </w:r>
            <w:r w:rsidR="00861F2F">
              <w:rPr>
                <w:rFonts w:ascii="Arial Narrow" w:hAnsi="Arial Narrow"/>
                <w:color w:val="000000" w:themeColor="text1"/>
                <w:sz w:val="18"/>
                <w:szCs w:val="18"/>
              </w:rPr>
              <w:t>DKS og I</w:t>
            </w:r>
            <w:r w:rsidRPr="000461C6">
              <w:rPr>
                <w:rFonts w:ascii="Arial Narrow" w:hAnsi="Arial Narrow"/>
                <w:color w:val="000000" w:themeColor="text1"/>
                <w:sz w:val="18"/>
                <w:szCs w:val="18"/>
              </w:rPr>
              <w:t>T, fokus på "Safety" og "Security"</w:t>
            </w:r>
            <w:r>
              <w:rPr>
                <w:rFonts w:ascii="Arial Narrow" w:hAnsi="Arial Narrow"/>
                <w:color w:val="000000" w:themeColor="text1"/>
                <w:sz w:val="18"/>
                <w:szCs w:val="18"/>
              </w:rPr>
              <w:t>. (Begynner å bli brukt av industrien). Dekningsg</w:t>
            </w:r>
            <w:r w:rsidR="00861F2F">
              <w:rPr>
                <w:rFonts w:ascii="Arial Narrow" w:hAnsi="Arial Narrow"/>
                <w:color w:val="000000" w:themeColor="text1"/>
                <w:sz w:val="18"/>
                <w:szCs w:val="18"/>
              </w:rPr>
              <w:t>raden er vurdert av ESCORT</w:t>
            </w:r>
            <w:r w:rsidR="008A65B9">
              <w:rPr>
                <w:rFonts w:ascii="Arial Narrow" w:hAnsi="Arial Narrow"/>
                <w:color w:val="000000" w:themeColor="text1"/>
                <w:sz w:val="18"/>
                <w:szCs w:val="18"/>
              </w:rPr>
              <w:t xml:space="preserve"> (2011)</w:t>
            </w:r>
            <w:r w:rsidR="00861F2F">
              <w:rPr>
                <w:rFonts w:ascii="Arial Narrow" w:hAnsi="Arial Narrow"/>
                <w:color w:val="000000" w:themeColor="text1"/>
                <w:sz w:val="18"/>
                <w:szCs w:val="18"/>
              </w:rPr>
              <w:t>.</w:t>
            </w:r>
          </w:p>
        </w:tc>
      </w:tr>
      <w:tr w:rsidRPr="0088104B" w:rsidR="0043644A" w:rsidTr="00861F2F" w14:paraId="40AABC92" w14:textId="77777777">
        <w:tc>
          <w:tcPr>
            <w:tcW w:w="4077" w:type="dxa"/>
          </w:tcPr>
          <w:p w:rsidRPr="000461C6" w:rsidR="0043644A" w:rsidP="00016866" w:rsidRDefault="0043644A" w14:paraId="3E479F17" w14:textId="77777777">
            <w:pPr>
              <w:rPr>
                <w:rFonts w:ascii="Arial Narrow" w:hAnsi="Arial Narrow"/>
                <w:color w:val="000000" w:themeColor="text1"/>
                <w:sz w:val="18"/>
                <w:szCs w:val="18"/>
                <w:lang w:val="en-US"/>
              </w:rPr>
            </w:pPr>
            <w:r w:rsidRPr="000461C6">
              <w:rPr>
                <w:rFonts w:ascii="Arial Narrow" w:hAnsi="Arial Narrow"/>
                <w:color w:val="000000" w:themeColor="text1"/>
                <w:sz w:val="18"/>
                <w:szCs w:val="18"/>
                <w:lang w:val="en-US"/>
              </w:rPr>
              <w:t>The ISASecure certification based on ANSI/ISA-62443 – standards</w:t>
            </w:r>
          </w:p>
        </w:tc>
        <w:tc>
          <w:tcPr>
            <w:tcW w:w="5777" w:type="dxa"/>
          </w:tcPr>
          <w:p w:rsidRPr="0088104B" w:rsidR="0043644A" w:rsidP="00016866" w:rsidRDefault="0043644A" w14:paraId="5CAF0048" w14:textId="77777777">
            <w:pPr>
              <w:tabs>
                <w:tab w:val="clear" w:pos="284"/>
              </w:tabs>
              <w:rPr>
                <w:rFonts w:ascii="Arial Narrow" w:hAnsi="Arial Narrow"/>
                <w:color w:val="000000" w:themeColor="text1"/>
                <w:sz w:val="18"/>
                <w:szCs w:val="18"/>
              </w:rPr>
            </w:pPr>
            <w:r>
              <w:rPr>
                <w:rFonts w:ascii="Arial Narrow" w:hAnsi="Arial Narrow"/>
                <w:color w:val="000000" w:themeColor="text1"/>
                <w:sz w:val="18"/>
                <w:szCs w:val="18"/>
              </w:rPr>
              <w:t>Sertifisering og testing av komponenter bør gjøres for at</w:t>
            </w:r>
            <w:r w:rsidRPr="000461C6">
              <w:rPr>
                <w:rFonts w:ascii="Arial Narrow" w:hAnsi="Arial Narrow"/>
                <w:color w:val="000000" w:themeColor="text1"/>
                <w:sz w:val="18"/>
                <w:szCs w:val="18"/>
              </w:rPr>
              <w:t xml:space="preserve"> systemene </w:t>
            </w:r>
            <w:r>
              <w:rPr>
                <w:rFonts w:ascii="Arial Narrow" w:hAnsi="Arial Narrow"/>
                <w:color w:val="000000" w:themeColor="text1"/>
                <w:sz w:val="18"/>
                <w:szCs w:val="18"/>
              </w:rPr>
              <w:t xml:space="preserve">skal bli </w:t>
            </w:r>
            <w:r w:rsidRPr="000461C6">
              <w:rPr>
                <w:rFonts w:ascii="Arial Narrow" w:hAnsi="Arial Narrow"/>
                <w:color w:val="000000" w:themeColor="text1"/>
                <w:sz w:val="18"/>
                <w:szCs w:val="18"/>
              </w:rPr>
              <w:t>mer robuste</w:t>
            </w:r>
            <w:r>
              <w:rPr>
                <w:rFonts w:ascii="Arial Narrow" w:hAnsi="Arial Narrow"/>
                <w:color w:val="000000" w:themeColor="text1"/>
                <w:sz w:val="18"/>
                <w:szCs w:val="18"/>
              </w:rPr>
              <w:t xml:space="preserve">. </w:t>
            </w:r>
            <w:r w:rsidRPr="004C3304">
              <w:rPr>
                <w:rFonts w:ascii="Arial Narrow" w:hAnsi="Arial Narrow"/>
                <w:color w:val="000000" w:themeColor="text1"/>
                <w:sz w:val="18"/>
                <w:szCs w:val="18"/>
                <w:lang w:val="en-US"/>
              </w:rPr>
              <w:t xml:space="preserve">Enten sertifisering via ISASecure Embedded Device Security Assurance Certification – ref. www.isasecure.org, eller via Achilles (f.eks. fra </w:t>
            </w:r>
            <w:hyperlink w:history="1" r:id="rId42">
              <w:r w:rsidRPr="004C3304">
                <w:rPr>
                  <w:rStyle w:val="Hyperlink"/>
                  <w:rFonts w:ascii="Arial Narrow" w:hAnsi="Arial Narrow"/>
                  <w:sz w:val="18"/>
                  <w:szCs w:val="18"/>
                  <w:lang w:val="en-US"/>
                </w:rPr>
                <w:t>www.wurldtech.com</w:t>
              </w:r>
            </w:hyperlink>
            <w:r w:rsidRPr="004C3304">
              <w:rPr>
                <w:rFonts w:ascii="Arial Narrow" w:hAnsi="Arial Narrow"/>
                <w:color w:val="000000" w:themeColor="text1"/>
                <w:sz w:val="18"/>
                <w:szCs w:val="18"/>
                <w:lang w:val="en-US"/>
              </w:rPr>
              <w:t xml:space="preserve">). </w:t>
            </w:r>
            <w:r w:rsidRPr="0088104B">
              <w:rPr>
                <w:rFonts w:ascii="Arial Narrow" w:hAnsi="Arial Narrow"/>
                <w:color w:val="000000" w:themeColor="text1"/>
                <w:sz w:val="18"/>
                <w:szCs w:val="18"/>
              </w:rPr>
              <w:t>I tillegg kan en nevne IDART "Read Team" testing fra SANDIA, som sjekker kvaliteten av forsvar og barrierer I tidligfase, ref IDART (2014)</w:t>
            </w:r>
            <w:r w:rsidRPr="009410AB">
              <w:rPr>
                <w:rFonts w:ascii="Arial Narrow" w:hAnsi="Arial Narrow"/>
                <w:sz w:val="18"/>
                <w:szCs w:val="18"/>
              </w:rPr>
              <w:t xml:space="preserve"> (NSM har rutiner for sertifisering, via o</w:t>
            </w:r>
            <w:r w:rsidR="00861F2F">
              <w:rPr>
                <w:rFonts w:ascii="Arial Narrow" w:hAnsi="Arial Narrow"/>
                <w:sz w:val="18"/>
                <w:szCs w:val="18"/>
              </w:rPr>
              <w:t>rganet SERTIT- det</w:t>
            </w:r>
            <w:r w:rsidR="006F243E">
              <w:rPr>
                <w:rFonts w:ascii="Arial Narrow" w:hAnsi="Arial Narrow"/>
                <w:sz w:val="18"/>
                <w:szCs w:val="18"/>
              </w:rPr>
              <w:t xml:space="preserve"> </w:t>
            </w:r>
            <w:r w:rsidR="00861F2F">
              <w:rPr>
                <w:rFonts w:ascii="Arial Narrow" w:hAnsi="Arial Narrow"/>
                <w:sz w:val="18"/>
                <w:szCs w:val="18"/>
              </w:rPr>
              <w:t xml:space="preserve">har vært </w:t>
            </w:r>
            <w:r w:rsidRPr="009410AB">
              <w:rPr>
                <w:rFonts w:ascii="Arial Narrow" w:hAnsi="Arial Narrow"/>
                <w:sz w:val="18"/>
                <w:szCs w:val="18"/>
              </w:rPr>
              <w:t xml:space="preserve"> lite</w:t>
            </w:r>
            <w:r>
              <w:rPr>
                <w:rFonts w:ascii="Arial Narrow" w:hAnsi="Arial Narrow"/>
                <w:sz w:val="18"/>
                <w:szCs w:val="18"/>
              </w:rPr>
              <w:t xml:space="preserve"> brukt</w:t>
            </w:r>
            <w:r w:rsidRPr="009410AB">
              <w:rPr>
                <w:rFonts w:ascii="Arial Narrow" w:hAnsi="Arial Narrow"/>
                <w:sz w:val="18"/>
                <w:szCs w:val="18"/>
              </w:rPr>
              <w:t>.)</w:t>
            </w:r>
          </w:p>
        </w:tc>
      </w:tr>
      <w:tr w:rsidRPr="009410AB" w:rsidR="0043644A" w:rsidTr="00861F2F" w14:paraId="42956A2A" w14:textId="77777777">
        <w:tc>
          <w:tcPr>
            <w:tcW w:w="4077" w:type="dxa"/>
          </w:tcPr>
          <w:p w:rsidRPr="000461C6" w:rsidR="0043644A" w:rsidP="00016866" w:rsidRDefault="0043644A" w14:paraId="711114E3" w14:textId="77777777">
            <w:pPr>
              <w:rPr>
                <w:rFonts w:ascii="Arial Narrow" w:hAnsi="Arial Narrow"/>
                <w:color w:val="000000" w:themeColor="text1"/>
                <w:sz w:val="18"/>
                <w:szCs w:val="18"/>
                <w:lang w:val="en-US"/>
              </w:rPr>
            </w:pPr>
            <w:r w:rsidRPr="000F7A4F">
              <w:rPr>
                <w:rFonts w:ascii="Arial Narrow" w:hAnsi="Arial Narrow"/>
                <w:color w:val="000000" w:themeColor="text1"/>
                <w:sz w:val="18"/>
                <w:szCs w:val="18"/>
                <w:lang w:val="en-US"/>
              </w:rPr>
              <w:t>ISO/IEC 27001:2013 – Information technology – Security techniques –</w:t>
            </w:r>
            <w:r>
              <w:rPr>
                <w:rFonts w:ascii="Arial Narrow" w:hAnsi="Arial Narrow"/>
                <w:color w:val="000000" w:themeColor="text1"/>
                <w:sz w:val="18"/>
                <w:szCs w:val="18"/>
                <w:lang w:val="en-US"/>
              </w:rPr>
              <w:t xml:space="preserve">Information </w:t>
            </w:r>
            <w:r w:rsidRPr="000461C6">
              <w:rPr>
                <w:rFonts w:ascii="Arial Narrow" w:hAnsi="Arial Narrow"/>
                <w:color w:val="000000" w:themeColor="text1"/>
                <w:sz w:val="18"/>
                <w:szCs w:val="18"/>
                <w:lang w:val="en"/>
              </w:rPr>
              <w:t xml:space="preserve">security management systems – Requirements. </w:t>
            </w:r>
          </w:p>
        </w:tc>
        <w:tc>
          <w:tcPr>
            <w:tcW w:w="5777" w:type="dxa"/>
          </w:tcPr>
          <w:p w:rsidRPr="00103442" w:rsidR="0043644A" w:rsidP="00861F2F" w:rsidRDefault="00861F2F" w14:paraId="375B3F3A" w14:textId="77777777">
            <w:pPr>
              <w:tabs>
                <w:tab w:val="clear" w:pos="284"/>
              </w:tabs>
              <w:rPr>
                <w:rFonts w:ascii="Arial Narrow" w:hAnsi="Arial Narrow"/>
                <w:color w:val="000000" w:themeColor="text1"/>
                <w:sz w:val="18"/>
                <w:szCs w:val="18"/>
              </w:rPr>
            </w:pPr>
            <w:r>
              <w:rPr>
                <w:rFonts w:ascii="Arial Narrow" w:hAnsi="Arial Narrow"/>
                <w:color w:val="000000" w:themeColor="text1"/>
                <w:sz w:val="18"/>
                <w:szCs w:val="18"/>
              </w:rPr>
              <w:t>Sikkerhetsstandard for I</w:t>
            </w:r>
            <w:r w:rsidRPr="009410AB" w:rsidR="0043644A">
              <w:rPr>
                <w:rFonts w:ascii="Arial Narrow" w:hAnsi="Arial Narrow"/>
                <w:color w:val="000000" w:themeColor="text1"/>
                <w:sz w:val="18"/>
                <w:szCs w:val="18"/>
              </w:rPr>
              <w:t xml:space="preserve">T, fokus på "Information security". </w:t>
            </w:r>
            <w:r>
              <w:rPr>
                <w:rFonts w:ascii="Arial Narrow" w:hAnsi="Arial Narrow"/>
                <w:color w:val="000000" w:themeColor="text1"/>
                <w:sz w:val="18"/>
                <w:szCs w:val="18"/>
              </w:rPr>
              <w:t xml:space="preserve">Ut fra økt bruk av IT </w:t>
            </w:r>
            <w:r w:rsidRPr="009410AB" w:rsidR="0043644A">
              <w:rPr>
                <w:rFonts w:ascii="Arial Narrow" w:hAnsi="Arial Narrow"/>
                <w:color w:val="000000" w:themeColor="text1"/>
                <w:sz w:val="18"/>
                <w:szCs w:val="18"/>
              </w:rPr>
              <w:t xml:space="preserve">til styring av </w:t>
            </w:r>
            <w:r>
              <w:rPr>
                <w:rFonts w:ascii="Arial Narrow" w:hAnsi="Arial Narrow"/>
                <w:color w:val="000000" w:themeColor="text1"/>
                <w:sz w:val="18"/>
                <w:szCs w:val="18"/>
              </w:rPr>
              <w:t>DKS</w:t>
            </w:r>
            <w:r w:rsidRPr="009410AB" w:rsidR="0043644A">
              <w:rPr>
                <w:rFonts w:ascii="Arial Narrow" w:hAnsi="Arial Narrow"/>
                <w:color w:val="000000" w:themeColor="text1"/>
                <w:sz w:val="18"/>
                <w:szCs w:val="18"/>
              </w:rPr>
              <w:t xml:space="preserve">, bør ISO 27001 være en sentral referanse. </w:t>
            </w:r>
            <w:r w:rsidRPr="00103442" w:rsidR="0043644A">
              <w:rPr>
                <w:rFonts w:ascii="Arial Narrow" w:hAnsi="Arial Narrow"/>
                <w:color w:val="000000" w:themeColor="text1"/>
                <w:sz w:val="18"/>
                <w:szCs w:val="18"/>
              </w:rPr>
              <w:t xml:space="preserve"> </w:t>
            </w:r>
          </w:p>
        </w:tc>
      </w:tr>
      <w:tr w:rsidRPr="00BE144A" w:rsidR="0043644A" w:rsidTr="00861F2F" w14:paraId="3F19BF17" w14:textId="77777777">
        <w:tc>
          <w:tcPr>
            <w:tcW w:w="4077" w:type="dxa"/>
          </w:tcPr>
          <w:p w:rsidRPr="000461C6" w:rsidR="0043644A" w:rsidP="00016866" w:rsidRDefault="0043644A" w14:paraId="79169BC8" w14:textId="77777777">
            <w:pPr>
              <w:tabs>
                <w:tab w:val="clear" w:pos="284"/>
              </w:tabs>
              <w:rPr>
                <w:rFonts w:ascii="Arial Narrow" w:hAnsi="Arial Narrow"/>
                <w:color w:val="000000" w:themeColor="text1"/>
                <w:sz w:val="18"/>
                <w:szCs w:val="18"/>
                <w:lang w:val="en-US"/>
              </w:rPr>
            </w:pPr>
            <w:r w:rsidRPr="000F7A4F">
              <w:rPr>
                <w:rFonts w:ascii="Arial Narrow" w:hAnsi="Arial Narrow" w:cs="Times"/>
                <w:color w:val="000000" w:themeColor="text1"/>
                <w:sz w:val="18"/>
                <w:szCs w:val="18"/>
                <w:lang w:val="en-US"/>
              </w:rPr>
              <w:t>IEC 61508</w:t>
            </w:r>
            <w:r w:rsidR="008A65B9">
              <w:rPr>
                <w:rFonts w:ascii="Arial Narrow" w:hAnsi="Arial Narrow" w:cs="Times"/>
                <w:color w:val="000000" w:themeColor="text1"/>
                <w:sz w:val="18"/>
                <w:szCs w:val="18"/>
                <w:lang w:val="en-US"/>
              </w:rPr>
              <w:t xml:space="preserve"> (2010)</w:t>
            </w:r>
            <w:r w:rsidRPr="000F7A4F">
              <w:rPr>
                <w:rFonts w:ascii="Arial Narrow" w:hAnsi="Arial Narrow" w:cs="Times"/>
                <w:color w:val="000000" w:themeColor="text1"/>
                <w:sz w:val="18"/>
                <w:szCs w:val="18"/>
                <w:lang w:val="en-US"/>
              </w:rPr>
              <w:t xml:space="preserve"> </w:t>
            </w:r>
            <w:r w:rsidRPr="000F7A4F">
              <w:rPr>
                <w:rFonts w:ascii="Arial Narrow" w:hAnsi="Arial Narrow" w:cs="Times"/>
                <w:iCs/>
                <w:color w:val="000000" w:themeColor="text1"/>
                <w:sz w:val="18"/>
                <w:szCs w:val="18"/>
                <w:lang w:val="en-US"/>
              </w:rPr>
              <w:t>Function</w:t>
            </w:r>
            <w:r w:rsidRPr="000461C6">
              <w:rPr>
                <w:rFonts w:ascii="Arial Narrow" w:hAnsi="Arial Narrow" w:cs="Times"/>
                <w:iCs/>
                <w:color w:val="000000" w:themeColor="text1"/>
                <w:sz w:val="18"/>
                <w:szCs w:val="18"/>
                <w:lang w:val="en-US"/>
              </w:rPr>
              <w:t>al safety of electrical/ electronic/ programmable electronic safety-related systems</w:t>
            </w:r>
            <w:r w:rsidRPr="000461C6">
              <w:rPr>
                <w:rFonts w:ascii="Arial Narrow" w:hAnsi="Arial Narrow" w:cs="Times"/>
                <w:color w:val="000000" w:themeColor="text1"/>
                <w:sz w:val="18"/>
                <w:szCs w:val="18"/>
                <w:lang w:val="en-US"/>
              </w:rPr>
              <w:t>.</w:t>
            </w:r>
          </w:p>
        </w:tc>
        <w:tc>
          <w:tcPr>
            <w:tcW w:w="5777" w:type="dxa"/>
          </w:tcPr>
          <w:p w:rsidRPr="0043644A" w:rsidR="0043644A" w:rsidP="0043644A" w:rsidRDefault="0043644A" w14:paraId="73632F47" w14:textId="77777777">
            <w:pPr>
              <w:tabs>
                <w:tab w:val="clear" w:pos="284"/>
              </w:tabs>
              <w:rPr>
                <w:rFonts w:ascii="Arial Narrow" w:hAnsi="Arial Narrow"/>
                <w:color w:val="000000" w:themeColor="text1"/>
                <w:sz w:val="18"/>
                <w:szCs w:val="18"/>
                <w:lang w:val="en-US"/>
              </w:rPr>
            </w:pPr>
            <w:r w:rsidRPr="000461C6">
              <w:rPr>
                <w:rFonts w:ascii="Arial Narrow" w:hAnsi="Arial Narrow"/>
                <w:color w:val="000000" w:themeColor="text1"/>
                <w:sz w:val="18"/>
                <w:szCs w:val="18"/>
              </w:rPr>
              <w:t>Sikkerhetsstandard for prosessutstyr, fokus på "Safety"</w:t>
            </w:r>
            <w:r>
              <w:rPr>
                <w:rFonts w:ascii="Arial Narrow" w:hAnsi="Arial Narrow"/>
                <w:color w:val="000000" w:themeColor="text1"/>
                <w:sz w:val="18"/>
                <w:szCs w:val="18"/>
              </w:rPr>
              <w:t xml:space="preserve">, er i utstrakt bruk. </w:t>
            </w:r>
            <w:r w:rsidRPr="00861F2F" w:rsidR="00861F2F">
              <w:rPr>
                <w:rFonts w:ascii="Arial Narrow" w:hAnsi="Arial Narrow"/>
                <w:color w:val="000000" w:themeColor="text1"/>
                <w:sz w:val="18"/>
                <w:szCs w:val="18"/>
                <w:lang w:val="en-US"/>
              </w:rPr>
              <w:t xml:space="preserve">Bl.a. </w:t>
            </w:r>
            <w:r w:rsidR="00861F2F">
              <w:rPr>
                <w:rFonts w:ascii="Arial Narrow" w:hAnsi="Arial Narrow"/>
                <w:color w:val="000000" w:themeColor="text1"/>
                <w:sz w:val="18"/>
                <w:szCs w:val="18"/>
                <w:lang w:val="en-US"/>
              </w:rPr>
              <w:t xml:space="preserve">I </w:t>
            </w:r>
            <w:r w:rsidRPr="000461C6">
              <w:rPr>
                <w:rFonts w:ascii="Arial Narrow" w:hAnsi="Arial Narrow"/>
                <w:color w:val="000000" w:themeColor="text1"/>
                <w:sz w:val="18"/>
                <w:szCs w:val="18"/>
                <w:lang w:val="en-US"/>
              </w:rPr>
              <w:t>OLF070 – Norwegian oil and gas application of IEC 61508 and IEC 61511 in the Norwegian petroleum industry</w:t>
            </w:r>
          </w:p>
        </w:tc>
      </w:tr>
      <w:tr w:rsidRPr="000461C6" w:rsidR="0043644A" w:rsidTr="00861F2F" w14:paraId="434A465F" w14:textId="77777777">
        <w:tc>
          <w:tcPr>
            <w:tcW w:w="4077" w:type="dxa"/>
          </w:tcPr>
          <w:p w:rsidRPr="000461C6" w:rsidR="0043644A" w:rsidP="00016866" w:rsidRDefault="0043644A" w14:paraId="59C4986A" w14:textId="77777777">
            <w:pPr>
              <w:rPr>
                <w:rFonts w:ascii="Arial Narrow" w:hAnsi="Arial Narrow"/>
                <w:color w:val="000000" w:themeColor="text1"/>
                <w:sz w:val="18"/>
                <w:szCs w:val="18"/>
                <w:lang w:val="en-US"/>
              </w:rPr>
            </w:pPr>
            <w:r w:rsidRPr="000461C6">
              <w:rPr>
                <w:rFonts w:ascii="Arial Narrow" w:hAnsi="Arial Narrow"/>
                <w:color w:val="000000" w:themeColor="text1"/>
                <w:sz w:val="18"/>
                <w:szCs w:val="18"/>
                <w:lang w:val="en-US"/>
              </w:rPr>
              <w:t xml:space="preserve">IEEE Standard 802.11 </w:t>
            </w:r>
            <w:r w:rsidRPr="000461C6">
              <w:rPr>
                <w:rFonts w:ascii="Arial Narrow" w:hAnsi="Arial Narrow"/>
                <w:color w:val="000000" w:themeColor="text1"/>
                <w:sz w:val="18"/>
                <w:szCs w:val="18"/>
                <w:lang w:val="en"/>
              </w:rPr>
              <w:t>wireless local network specifications</w:t>
            </w:r>
          </w:p>
        </w:tc>
        <w:tc>
          <w:tcPr>
            <w:tcW w:w="5777" w:type="dxa"/>
          </w:tcPr>
          <w:p w:rsidRPr="000461C6" w:rsidR="0043644A" w:rsidP="00016866" w:rsidRDefault="0043644A" w14:paraId="66180A26" w14:textId="77777777">
            <w:pPr>
              <w:tabs>
                <w:tab w:val="clear" w:pos="284"/>
              </w:tabs>
              <w:rPr>
                <w:rFonts w:ascii="Arial Narrow" w:hAnsi="Arial Narrow"/>
                <w:color w:val="000000" w:themeColor="text1"/>
                <w:sz w:val="18"/>
                <w:szCs w:val="18"/>
              </w:rPr>
            </w:pPr>
            <w:r w:rsidRPr="000461C6">
              <w:rPr>
                <w:rFonts w:ascii="Arial Narrow" w:hAnsi="Arial Narrow"/>
                <w:color w:val="000000" w:themeColor="text1"/>
                <w:sz w:val="18"/>
                <w:szCs w:val="18"/>
              </w:rPr>
              <w:t>Ut fra sikkerhetshensyn bør en ta med IEEE 802.11i: Enhanced security (2004) and IEEE 802.11w: Protected Management Frames (2009)</w:t>
            </w:r>
          </w:p>
        </w:tc>
      </w:tr>
      <w:tr w:rsidRPr="000461C6" w:rsidR="0043644A" w:rsidTr="00861F2F" w14:paraId="35A76ABD" w14:textId="77777777">
        <w:tc>
          <w:tcPr>
            <w:tcW w:w="4077" w:type="dxa"/>
          </w:tcPr>
          <w:p w:rsidRPr="009B7A39" w:rsidR="0043644A" w:rsidP="00016866" w:rsidRDefault="0043644A" w14:paraId="137A79F0" w14:textId="77777777">
            <w:pPr>
              <w:rPr>
                <w:rFonts w:ascii="Arial Narrow" w:hAnsi="Arial Narrow"/>
                <w:color w:val="000000" w:themeColor="text1"/>
                <w:sz w:val="18"/>
                <w:szCs w:val="18"/>
              </w:rPr>
            </w:pPr>
            <w:r w:rsidRPr="009B7A39">
              <w:rPr>
                <w:rFonts w:ascii="Arial Narrow" w:hAnsi="Arial Narrow"/>
                <w:color w:val="000000" w:themeColor="text1"/>
                <w:sz w:val="18"/>
                <w:szCs w:val="18"/>
              </w:rPr>
              <w:t xml:space="preserve">God praksis for datasikkerhet basert på: </w:t>
            </w:r>
            <w:r w:rsidRPr="009B7A39">
              <w:rPr>
                <w:rFonts w:ascii="Arial Narrow" w:hAnsi="Arial Narrow"/>
                <w:i/>
                <w:color w:val="000000" w:themeColor="text1"/>
                <w:sz w:val="18"/>
                <w:szCs w:val="18"/>
              </w:rPr>
              <w:t>"20 Critical Security Controls"</w:t>
            </w:r>
            <w:r w:rsidRPr="009B7A39">
              <w:rPr>
                <w:rFonts w:ascii="Arial Narrow" w:hAnsi="Arial Narrow"/>
                <w:color w:val="000000" w:themeColor="text1"/>
                <w:sz w:val="18"/>
                <w:szCs w:val="18"/>
              </w:rPr>
              <w:t xml:space="preserve"> fra www.sans.org/critical-security-controls/</w:t>
            </w:r>
          </w:p>
        </w:tc>
        <w:tc>
          <w:tcPr>
            <w:tcW w:w="5777" w:type="dxa"/>
          </w:tcPr>
          <w:p w:rsidRPr="000461C6" w:rsidR="0043644A" w:rsidP="00016866" w:rsidRDefault="00861F2F" w14:paraId="5CA4B458" w14:textId="77777777">
            <w:pPr>
              <w:tabs>
                <w:tab w:val="clear" w:pos="284"/>
              </w:tabs>
              <w:rPr>
                <w:rFonts w:ascii="Arial Narrow" w:hAnsi="Arial Narrow"/>
                <w:color w:val="000000" w:themeColor="text1"/>
                <w:sz w:val="18"/>
                <w:szCs w:val="18"/>
              </w:rPr>
            </w:pPr>
            <w:r>
              <w:rPr>
                <w:rFonts w:ascii="Arial Narrow" w:hAnsi="Arial Narrow"/>
                <w:color w:val="000000" w:themeColor="text1"/>
                <w:sz w:val="18"/>
                <w:szCs w:val="18"/>
              </w:rPr>
              <w:t>Sjekkliste som dokumenterer beste praksis for datasikkerhet.</w:t>
            </w:r>
          </w:p>
        </w:tc>
      </w:tr>
      <w:tr w:rsidRPr="009C72E9" w:rsidR="0043644A" w:rsidTr="00861F2F" w14:paraId="1751EA7B" w14:textId="77777777">
        <w:tc>
          <w:tcPr>
            <w:tcW w:w="4077" w:type="dxa"/>
          </w:tcPr>
          <w:p w:rsidRPr="009C0BA9" w:rsidR="0043644A" w:rsidP="00016866" w:rsidRDefault="00861F2F" w14:paraId="72B6952C" w14:textId="77777777">
            <w:pPr>
              <w:rPr>
                <w:rFonts w:ascii="Arial Narrow" w:hAnsi="Arial Narrow"/>
                <w:color w:val="000000" w:themeColor="text1"/>
                <w:sz w:val="18"/>
                <w:szCs w:val="18"/>
              </w:rPr>
            </w:pPr>
            <w:r>
              <w:rPr>
                <w:rFonts w:ascii="Arial Narrow" w:hAnsi="Arial Narrow"/>
                <w:color w:val="000000" w:themeColor="text1"/>
                <w:sz w:val="18"/>
                <w:szCs w:val="18"/>
              </w:rPr>
              <w:t xml:space="preserve">EU Directive 2008/114/EC </w:t>
            </w:r>
            <w:r w:rsidRPr="009C0BA9" w:rsidR="0043644A">
              <w:rPr>
                <w:rFonts w:ascii="Arial Narrow" w:hAnsi="Arial Narrow"/>
                <w:color w:val="000000" w:themeColor="text1"/>
                <w:sz w:val="18"/>
                <w:szCs w:val="18"/>
              </w:rPr>
              <w:t>(iverksa</w:t>
            </w:r>
            <w:r w:rsidR="0043644A">
              <w:rPr>
                <w:rFonts w:ascii="Arial Narrow" w:hAnsi="Arial Narrow"/>
                <w:color w:val="000000" w:themeColor="text1"/>
                <w:sz w:val="18"/>
                <w:szCs w:val="18"/>
              </w:rPr>
              <w:t>tt 2012 i Norge)</w:t>
            </w:r>
          </w:p>
          <w:p w:rsidRPr="009B7A39" w:rsidR="0043644A" w:rsidP="0043644A" w:rsidRDefault="0043644A" w14:paraId="6185A1E2" w14:textId="77777777">
            <w:pPr>
              <w:rPr>
                <w:rFonts w:ascii="Arial Narrow" w:hAnsi="Arial Narrow"/>
                <w:color w:val="000000" w:themeColor="text1"/>
                <w:sz w:val="18"/>
                <w:szCs w:val="18"/>
              </w:rPr>
            </w:pPr>
            <w:r w:rsidRPr="009C0BA9">
              <w:rPr>
                <w:rFonts w:ascii="Arial Narrow" w:hAnsi="Arial Narrow"/>
                <w:color w:val="000000" w:themeColor="text1"/>
                <w:sz w:val="18"/>
                <w:szCs w:val="18"/>
              </w:rPr>
              <w:t>EPCIP-direktivet gjelder for grenseoverskridende infrastruktur og for infrastruktur i enkeltland.</w:t>
            </w:r>
            <w:r>
              <w:rPr>
                <w:rFonts w:ascii="Arial Narrow" w:hAnsi="Arial Narrow"/>
                <w:color w:val="000000" w:themeColor="text1"/>
                <w:sz w:val="18"/>
                <w:szCs w:val="18"/>
              </w:rPr>
              <w:t xml:space="preserve"> Den gjelder for vann og avløp. </w:t>
            </w:r>
          </w:p>
        </w:tc>
        <w:tc>
          <w:tcPr>
            <w:tcW w:w="5777" w:type="dxa"/>
          </w:tcPr>
          <w:p w:rsidR="005026AE" w:rsidP="0043644A" w:rsidRDefault="0043644A" w14:paraId="5EA04054" w14:textId="77777777">
            <w:pPr>
              <w:tabs>
                <w:tab w:val="clear" w:pos="284"/>
              </w:tabs>
              <w:rPr>
                <w:rFonts w:ascii="Arial Narrow" w:hAnsi="Arial Narrow"/>
                <w:color w:val="000000" w:themeColor="text1"/>
                <w:sz w:val="18"/>
                <w:szCs w:val="18"/>
              </w:rPr>
            </w:pPr>
            <w:r>
              <w:rPr>
                <w:rFonts w:ascii="Arial Narrow" w:hAnsi="Arial Narrow"/>
                <w:color w:val="000000" w:themeColor="text1"/>
                <w:sz w:val="18"/>
                <w:szCs w:val="18"/>
              </w:rPr>
              <w:t>Forskrift om objektsikkerhet</w:t>
            </w:r>
            <w:r w:rsidRPr="009C0BA9">
              <w:rPr>
                <w:rFonts w:ascii="Arial Narrow" w:hAnsi="Arial Narrow"/>
                <w:color w:val="000000" w:themeColor="text1"/>
                <w:sz w:val="18"/>
                <w:szCs w:val="18"/>
              </w:rPr>
              <w:t xml:space="preserve"> (1. januar 2011).</w:t>
            </w:r>
            <w:r>
              <w:rPr>
                <w:rFonts w:ascii="Arial Narrow" w:hAnsi="Arial Narrow"/>
                <w:color w:val="000000" w:themeColor="text1"/>
                <w:sz w:val="18"/>
                <w:szCs w:val="18"/>
              </w:rPr>
              <w:t xml:space="preserve"> </w:t>
            </w:r>
            <w:r w:rsidRPr="009C0BA9">
              <w:rPr>
                <w:rFonts w:ascii="Arial Narrow" w:hAnsi="Arial Narrow"/>
                <w:color w:val="000000" w:themeColor="text1"/>
                <w:sz w:val="18"/>
                <w:szCs w:val="18"/>
              </w:rPr>
              <w:t>Forskriften skal sikre at objekter som må beskyttes av hensyn til rikets sikkerhet og vitale nasjonale interesser b</w:t>
            </w:r>
            <w:r>
              <w:rPr>
                <w:rFonts w:ascii="Arial Narrow" w:hAnsi="Arial Narrow"/>
                <w:color w:val="000000" w:themeColor="text1"/>
                <w:sz w:val="18"/>
                <w:szCs w:val="18"/>
              </w:rPr>
              <w:t xml:space="preserve">lir identifisert og beskyttet.  </w:t>
            </w:r>
            <w:r w:rsidRPr="009C0BA9">
              <w:rPr>
                <w:rFonts w:ascii="Arial Narrow" w:hAnsi="Arial Narrow"/>
                <w:color w:val="000000" w:themeColor="text1"/>
                <w:sz w:val="18"/>
                <w:szCs w:val="18"/>
              </w:rPr>
              <w:t>Objektene skal klassifiseres som VIKTIG, KRITISK eller MEGET KRITISK, avhengig av skadepotensial. Den som eier eller råder over objekter skal aktivt ta del i identifisering og klassifisering av egne skjermingsverdige objekter.</w:t>
            </w:r>
          </w:p>
          <w:p w:rsidRPr="009C72E9" w:rsidR="0043644A" w:rsidP="0043644A" w:rsidRDefault="005026AE" w14:paraId="44D0BF91" w14:textId="77777777">
            <w:pPr>
              <w:tabs>
                <w:tab w:val="clear" w:pos="284"/>
              </w:tabs>
              <w:rPr>
                <w:rFonts w:ascii="Arial Narrow" w:hAnsi="Arial Narrow"/>
                <w:color w:val="000000" w:themeColor="text1"/>
                <w:sz w:val="18"/>
                <w:szCs w:val="18"/>
              </w:rPr>
            </w:pPr>
            <w:r>
              <w:rPr>
                <w:rFonts w:ascii="Arial Narrow" w:hAnsi="Arial Narrow"/>
                <w:color w:val="000000" w:themeColor="text1"/>
                <w:sz w:val="18"/>
                <w:szCs w:val="18"/>
              </w:rPr>
              <w:t xml:space="preserve">Av andre relevante dokumenter kan nevnes </w:t>
            </w:r>
            <w:r w:rsidRPr="009C72E9" w:rsidR="0043644A">
              <w:rPr>
                <w:rFonts w:ascii="Arial Narrow" w:hAnsi="Arial Narrow"/>
                <w:color w:val="000000" w:themeColor="text1"/>
                <w:sz w:val="18"/>
                <w:szCs w:val="18"/>
              </w:rPr>
              <w:t>U.S. National In</w:t>
            </w:r>
            <w:r w:rsidR="006F243E">
              <w:rPr>
                <w:rFonts w:ascii="Arial Narrow" w:hAnsi="Arial Narrow"/>
                <w:color w:val="000000" w:themeColor="text1"/>
                <w:sz w:val="18"/>
                <w:szCs w:val="18"/>
              </w:rPr>
              <w:t xml:space="preserve">frastructure Protection Plan - </w:t>
            </w:r>
            <w:r w:rsidRPr="009C72E9" w:rsidR="0043644A">
              <w:rPr>
                <w:rFonts w:ascii="Arial Narrow" w:hAnsi="Arial Narrow"/>
                <w:color w:val="000000" w:themeColor="text1"/>
                <w:sz w:val="18"/>
                <w:szCs w:val="18"/>
              </w:rPr>
              <w:t xml:space="preserve">NIPP (2009), </w:t>
            </w:r>
            <w:r>
              <w:rPr>
                <w:rFonts w:ascii="Arial Narrow" w:hAnsi="Arial Narrow"/>
                <w:color w:val="000000" w:themeColor="text1"/>
                <w:sz w:val="18"/>
                <w:szCs w:val="18"/>
              </w:rPr>
              <w:t xml:space="preserve">som </w:t>
            </w:r>
            <w:r w:rsidRPr="009C72E9" w:rsidR="0043644A">
              <w:rPr>
                <w:rFonts w:ascii="Arial Narrow" w:hAnsi="Arial Narrow"/>
                <w:color w:val="000000" w:themeColor="text1"/>
                <w:sz w:val="18"/>
                <w:szCs w:val="18"/>
              </w:rPr>
              <w:t>har forslag til hvordan</w:t>
            </w:r>
            <w:r>
              <w:rPr>
                <w:rFonts w:ascii="Arial Narrow" w:hAnsi="Arial Narrow"/>
                <w:color w:val="000000" w:themeColor="text1"/>
                <w:sz w:val="18"/>
                <w:szCs w:val="18"/>
              </w:rPr>
              <w:t xml:space="preserve"> </w:t>
            </w:r>
            <w:r w:rsidR="0043644A">
              <w:rPr>
                <w:rFonts w:ascii="Arial Narrow" w:hAnsi="Arial Narrow"/>
                <w:color w:val="000000" w:themeColor="text1"/>
                <w:sz w:val="18"/>
                <w:szCs w:val="18"/>
              </w:rPr>
              <w:t>objekter</w:t>
            </w:r>
            <w:r w:rsidRPr="009C72E9" w:rsidR="0043644A">
              <w:rPr>
                <w:rFonts w:ascii="Arial Narrow" w:hAnsi="Arial Narrow"/>
                <w:color w:val="000000" w:themeColor="text1"/>
                <w:sz w:val="18"/>
                <w:szCs w:val="18"/>
              </w:rPr>
              <w:t xml:space="preserve"> kan </w:t>
            </w:r>
            <w:r w:rsidR="0043644A">
              <w:rPr>
                <w:rFonts w:ascii="Arial Narrow" w:hAnsi="Arial Narrow"/>
                <w:color w:val="000000" w:themeColor="text1"/>
                <w:sz w:val="18"/>
                <w:szCs w:val="18"/>
              </w:rPr>
              <w:t>sikres på forsvarlig måte..</w:t>
            </w:r>
          </w:p>
        </w:tc>
      </w:tr>
    </w:tbl>
    <w:p w:rsidRPr="009C72E9" w:rsidR="00016866" w:rsidP="00016866" w:rsidRDefault="00016866" w14:paraId="3C9D2B21" w14:textId="77777777"/>
    <w:p w:rsidRPr="000129F3" w:rsidR="00016866" w:rsidP="00016866" w:rsidRDefault="00016866" w14:paraId="748C5E89" w14:textId="77777777">
      <w:pPr>
        <w:rPr>
          <w:szCs w:val="22"/>
        </w:rPr>
      </w:pPr>
      <w:r>
        <w:rPr>
          <w:szCs w:val="22"/>
        </w:rPr>
        <w:t>I Figur 5-2</w:t>
      </w:r>
      <w:r w:rsidRPr="000129F3">
        <w:rPr>
          <w:szCs w:val="22"/>
        </w:rPr>
        <w:t xml:space="preserve">, har vi </w:t>
      </w:r>
      <w:r>
        <w:rPr>
          <w:szCs w:val="22"/>
        </w:rPr>
        <w:t>skissert</w:t>
      </w:r>
      <w:r w:rsidRPr="000129F3">
        <w:rPr>
          <w:szCs w:val="22"/>
        </w:rPr>
        <w:t xml:space="preserve"> hvordan </w:t>
      </w:r>
      <w:r>
        <w:rPr>
          <w:szCs w:val="22"/>
        </w:rPr>
        <w:t xml:space="preserve">et utvalg av </w:t>
      </w:r>
      <w:r w:rsidRPr="000129F3">
        <w:rPr>
          <w:szCs w:val="22"/>
        </w:rPr>
        <w:t xml:space="preserve">standarder </w:t>
      </w:r>
      <w:r>
        <w:rPr>
          <w:szCs w:val="22"/>
        </w:rPr>
        <w:t xml:space="preserve">fra IT, industriell automasjon og energisektoren </w:t>
      </w:r>
      <w:r w:rsidRPr="000129F3">
        <w:rPr>
          <w:szCs w:val="22"/>
        </w:rPr>
        <w:t xml:space="preserve">er posisjonert i forhold til operatører og leverandører, og hvordan de dekker tekniske </w:t>
      </w:r>
      <w:r>
        <w:rPr>
          <w:szCs w:val="22"/>
        </w:rPr>
        <w:t xml:space="preserve">aspekter </w:t>
      </w:r>
      <w:r w:rsidRPr="000129F3">
        <w:rPr>
          <w:szCs w:val="22"/>
        </w:rPr>
        <w:t xml:space="preserve">eller styringsaspekter. </w:t>
      </w:r>
    </w:p>
    <w:p w:rsidR="00016866" w:rsidP="00016866" w:rsidRDefault="00016866" w14:paraId="4813ADE6" w14:textId="77777777">
      <w:pPr>
        <w:jc w:val="center"/>
        <w:rPr>
          <w:szCs w:val="22"/>
        </w:rPr>
      </w:pPr>
      <w:r w:rsidRPr="000129F3">
        <w:rPr>
          <w:noProof/>
          <w:szCs w:val="22"/>
          <w:lang w:val="en-US" w:eastAsia="en-US"/>
        </w:rPr>
        <w:drawing>
          <wp:inline distT="0" distB="0" distL="0" distR="0" wp14:anchorId="4AD8030A" wp14:editId="5BF984DA">
            <wp:extent cx="4176244" cy="3132406"/>
            <wp:effectExtent l="0" t="0" r="0" b="0"/>
            <wp:docPr id="143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4988" cy="3131464"/>
                    </a:xfrm>
                    <a:prstGeom prst="rect">
                      <a:avLst/>
                    </a:prstGeom>
                    <a:noFill/>
                    <a:ln>
                      <a:noFill/>
                    </a:ln>
                    <a:effectLst/>
                    <a:extLst/>
                  </pic:spPr>
                </pic:pic>
              </a:graphicData>
            </a:graphic>
          </wp:inline>
        </w:drawing>
      </w:r>
    </w:p>
    <w:p w:rsidR="00016866" w:rsidP="00016866" w:rsidRDefault="00016866" w14:paraId="36031B69" w14:textId="77777777">
      <w:pPr>
        <w:pStyle w:val="ListParagraph"/>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7" w:lineRule="auto"/>
        <w:ind w:left="360"/>
        <w:jc w:val="center"/>
        <w:rPr>
          <w:b/>
          <w:noProof/>
          <w:sz w:val="20"/>
          <w:szCs w:val="20"/>
        </w:rPr>
      </w:pPr>
      <w:r>
        <w:rPr>
          <w:b/>
          <w:noProof/>
          <w:sz w:val="20"/>
          <w:szCs w:val="20"/>
        </w:rPr>
        <w:t>Figur 5-2: Dekningsgrad for de forskjellige standardene (Ref ESCORT 2011)</w:t>
      </w:r>
    </w:p>
    <w:p w:rsidR="00016866" w:rsidP="00CB7C63" w:rsidRDefault="00016866" w14:paraId="303F503B" w14:textId="77777777">
      <w:pPr>
        <w:jc w:val="both"/>
        <w:rPr>
          <w:szCs w:val="22"/>
        </w:rPr>
      </w:pPr>
    </w:p>
    <w:p w:rsidR="00016866" w:rsidP="00CB7C63" w:rsidRDefault="00016866" w14:paraId="07F5AD0C" w14:textId="77777777">
      <w:pPr>
        <w:jc w:val="both"/>
        <w:rPr>
          <w:szCs w:val="22"/>
        </w:rPr>
      </w:pPr>
      <w:r w:rsidRPr="009B7A39">
        <w:rPr>
          <w:szCs w:val="22"/>
        </w:rPr>
        <w:t xml:space="preserve">Ut fra figuren er det ANSI/ISA-62443 (ISA 99) som har den bredeste dekningen og som ivaretar forhold knyttet til industriell automasjon. </w:t>
      </w:r>
    </w:p>
    <w:p w:rsidR="00016866" w:rsidP="00CB7C63" w:rsidRDefault="00016866" w14:paraId="76FC4F04" w14:textId="77777777">
      <w:pPr>
        <w:pStyle w:val="NVNormalbrdtekst"/>
        <w:spacing w:line="288" w:lineRule="auto"/>
        <w:jc w:val="both"/>
        <w:rPr>
          <w:rFonts w:ascii="Times New Roman" w:hAnsi="Times New Roman"/>
          <w:sz w:val="22"/>
          <w:szCs w:val="22"/>
          <w:lang w:val="nb-NO"/>
        </w:rPr>
      </w:pPr>
    </w:p>
    <w:p w:rsidR="00114A3B" w:rsidP="00CB7C63" w:rsidRDefault="00114A3B" w14:paraId="48704C5B" w14:textId="77777777">
      <w:pPr>
        <w:pStyle w:val="NVNormalbrdtekst"/>
        <w:spacing w:line="288" w:lineRule="auto"/>
        <w:jc w:val="both"/>
        <w:rPr>
          <w:rFonts w:ascii="Times New Roman" w:hAnsi="Times New Roman"/>
          <w:sz w:val="22"/>
          <w:szCs w:val="22"/>
          <w:lang w:val="nb-NO"/>
        </w:rPr>
      </w:pPr>
      <w:r w:rsidRPr="005625B1">
        <w:rPr>
          <w:rFonts w:ascii="Times New Roman" w:hAnsi="Times New Roman"/>
          <w:sz w:val="22"/>
          <w:szCs w:val="22"/>
          <w:lang w:val="nb-NO"/>
        </w:rPr>
        <w:t xml:space="preserve">Norsk vann har utformet en sjekkliste som kan brukes for å sjekke ut sikkerhet knyttet til DKS innen VA. Sjekklisten er også utformet som et enkelt regneark, og kan lastes ned fra </w:t>
      </w:r>
      <w:hyperlink w:history="1" r:id="rId44">
        <w:r w:rsidRPr="005625B1">
          <w:rPr>
            <w:rStyle w:val="Hyperlink"/>
            <w:rFonts w:ascii="Times New Roman" w:hAnsi="Times New Roman"/>
            <w:sz w:val="22"/>
            <w:szCs w:val="22"/>
            <w:lang w:val="nb-NO"/>
          </w:rPr>
          <w:t>www.norskvann.no</w:t>
        </w:r>
      </w:hyperlink>
      <w:r w:rsidRPr="005625B1">
        <w:rPr>
          <w:rFonts w:ascii="Times New Roman" w:hAnsi="Times New Roman"/>
          <w:sz w:val="22"/>
          <w:szCs w:val="22"/>
          <w:lang w:val="nb-NO"/>
        </w:rPr>
        <w:t>., den ligger også som vedlegg</w:t>
      </w:r>
      <w:r w:rsidR="008A65B9">
        <w:rPr>
          <w:rFonts w:ascii="Times New Roman" w:hAnsi="Times New Roman"/>
          <w:sz w:val="22"/>
          <w:szCs w:val="22"/>
          <w:lang w:val="nb-NO"/>
        </w:rPr>
        <w:t>-I</w:t>
      </w:r>
      <w:r w:rsidRPr="005625B1">
        <w:rPr>
          <w:rFonts w:ascii="Times New Roman" w:hAnsi="Times New Roman"/>
          <w:sz w:val="22"/>
          <w:szCs w:val="22"/>
          <w:lang w:val="nb-NO"/>
        </w:rPr>
        <w:t xml:space="preserve"> i denne rapporten.</w:t>
      </w:r>
      <w:r w:rsidR="008A65B9">
        <w:rPr>
          <w:rFonts w:ascii="Times New Roman" w:hAnsi="Times New Roman"/>
          <w:sz w:val="22"/>
          <w:szCs w:val="22"/>
          <w:lang w:val="nb-NO"/>
        </w:rPr>
        <w:t xml:space="preserve"> Av andre relevante sjekklister/god praksis kan nevnes:</w:t>
      </w:r>
    </w:p>
    <w:p w:rsidR="008A65B9" w:rsidP="00CB7C63" w:rsidRDefault="008A65B9" w14:paraId="172E1B4C" w14:textId="77777777">
      <w:pPr>
        <w:pStyle w:val="ListParagraph"/>
        <w:numPr>
          <w:ilvl w:val="0"/>
          <w:numId w:val="27"/>
        </w:numPr>
        <w:jc w:val="both"/>
        <w:rPr>
          <w:sz w:val="20"/>
          <w:szCs w:val="20"/>
        </w:rPr>
      </w:pPr>
      <w:r w:rsidRPr="008A65B9">
        <w:rPr>
          <w:sz w:val="20"/>
          <w:szCs w:val="20"/>
        </w:rPr>
        <w:t xml:space="preserve">NSM (2014) Ti viktige tiltak mot dataangrep (Oppdater versjon via </w:t>
      </w:r>
      <w:hyperlink w:history="1" r:id="rId45">
        <w:r w:rsidRPr="008C0A94">
          <w:rPr>
            <w:rStyle w:val="Hyperlink"/>
            <w:sz w:val="20"/>
            <w:szCs w:val="20"/>
          </w:rPr>
          <w:t>www.nsm.stat.no</w:t>
        </w:r>
      </w:hyperlink>
      <w:r w:rsidRPr="008A65B9">
        <w:rPr>
          <w:sz w:val="20"/>
          <w:szCs w:val="20"/>
        </w:rPr>
        <w:t>)</w:t>
      </w:r>
    </w:p>
    <w:p w:rsidR="008A65B9" w:rsidP="00CB7C63" w:rsidRDefault="008A65B9" w14:paraId="5ED9FD16" w14:textId="77777777">
      <w:pPr>
        <w:pStyle w:val="ListParagraph"/>
        <w:numPr>
          <w:ilvl w:val="0"/>
          <w:numId w:val="27"/>
        </w:numPr>
        <w:jc w:val="both"/>
        <w:rPr>
          <w:sz w:val="20"/>
          <w:szCs w:val="20"/>
          <w:lang w:val="en-US"/>
        </w:rPr>
      </w:pPr>
      <w:r w:rsidRPr="008A65B9">
        <w:rPr>
          <w:sz w:val="20"/>
          <w:szCs w:val="20"/>
          <w:lang w:val="en-US"/>
        </w:rPr>
        <w:t>NERC (2007) Top 10 Vulnerabilities Of Control Systems And Thei</w:t>
      </w:r>
      <w:r>
        <w:rPr>
          <w:sz w:val="20"/>
          <w:szCs w:val="20"/>
          <w:lang w:val="en-US"/>
        </w:rPr>
        <w:t>r Associated Mitigations – 2007</w:t>
      </w:r>
    </w:p>
    <w:p w:rsidR="008A65B9" w:rsidP="00CB7C63" w:rsidRDefault="008A65B9" w14:paraId="6BCF23F5" w14:textId="77777777">
      <w:pPr>
        <w:pStyle w:val="ListParagraph"/>
        <w:numPr>
          <w:ilvl w:val="0"/>
          <w:numId w:val="27"/>
        </w:numPr>
        <w:jc w:val="both"/>
        <w:rPr>
          <w:sz w:val="20"/>
          <w:szCs w:val="20"/>
          <w:lang w:val="en-US"/>
        </w:rPr>
      </w:pPr>
      <w:r w:rsidRPr="008A65B9">
        <w:rPr>
          <w:sz w:val="20"/>
          <w:szCs w:val="20"/>
          <w:lang w:val="en-US"/>
        </w:rPr>
        <w:t xml:space="preserve">The Center for Internet Security(2015) "Critical Security Controls" via </w:t>
      </w:r>
      <w:hyperlink w:history="1" r:id="rId46">
        <w:r w:rsidRPr="008C0A94">
          <w:rPr>
            <w:rStyle w:val="Hyperlink"/>
            <w:sz w:val="20"/>
            <w:szCs w:val="20"/>
            <w:lang w:val="en-US"/>
          </w:rPr>
          <w:t>www.counciloncybersecurity.org/critical-controls/</w:t>
        </w:r>
      </w:hyperlink>
      <w:r>
        <w:rPr>
          <w:sz w:val="20"/>
          <w:szCs w:val="20"/>
          <w:lang w:val="en-US"/>
        </w:rPr>
        <w:t xml:space="preserve"> beste praksis fra USA</w:t>
      </w:r>
    </w:p>
    <w:p w:rsidR="008A65B9" w:rsidP="00CB7C63" w:rsidRDefault="008A65B9" w14:paraId="04A36E96" w14:textId="77777777">
      <w:pPr>
        <w:jc w:val="both"/>
        <w:rPr>
          <w:sz w:val="20"/>
          <w:szCs w:val="20"/>
          <w:lang w:val="en-US"/>
        </w:rPr>
      </w:pPr>
    </w:p>
    <w:p w:rsidRPr="008A65B9" w:rsidR="008A65B9" w:rsidP="00CB7C63" w:rsidRDefault="008A65B9" w14:paraId="0CD61848" w14:textId="77777777">
      <w:pPr>
        <w:jc w:val="both"/>
        <w:rPr>
          <w:sz w:val="20"/>
          <w:szCs w:val="20"/>
        </w:rPr>
      </w:pPr>
      <w:r w:rsidRPr="008A65B9">
        <w:rPr>
          <w:sz w:val="20"/>
          <w:szCs w:val="20"/>
        </w:rPr>
        <w:t>Det er også laget veiledninger for sikring av DKS systemer som kan være nyttig å sette seg inn I – verdt å nevne er:</w:t>
      </w:r>
    </w:p>
    <w:p w:rsidRPr="009338D6" w:rsidR="008A65B9" w:rsidP="00CB7C63" w:rsidRDefault="008A65B9" w14:paraId="0C6E46F2" w14:textId="77777777">
      <w:pPr>
        <w:pStyle w:val="ListParagraph"/>
        <w:numPr>
          <w:ilvl w:val="0"/>
          <w:numId w:val="27"/>
        </w:numPr>
        <w:jc w:val="both"/>
        <w:rPr>
          <w:sz w:val="20"/>
          <w:szCs w:val="20"/>
        </w:rPr>
      </w:pPr>
      <w:r w:rsidRPr="009338D6">
        <w:rPr>
          <w:sz w:val="20"/>
          <w:szCs w:val="20"/>
        </w:rPr>
        <w:t>Luiijf, E. (2008) "SCADA Security Good Practices for the Drinking Water Sector," TNO TNO-DV 2008 C096; som beskriver sårbarheter, god praksisi og relevante kilder for å sikre vannanlegg</w:t>
      </w:r>
    </w:p>
    <w:p w:rsidRPr="009338D6" w:rsidR="008A65B9" w:rsidP="00CB7C63" w:rsidRDefault="008A65B9" w14:paraId="7DA45BA5" w14:textId="77777777">
      <w:pPr>
        <w:pStyle w:val="ListParagraph"/>
        <w:jc w:val="both"/>
        <w:rPr>
          <w:sz w:val="20"/>
          <w:szCs w:val="20"/>
        </w:rPr>
      </w:pPr>
    </w:p>
    <w:p w:rsidRPr="009338D6" w:rsidR="008A65B9" w:rsidP="00CB7C63" w:rsidRDefault="008A65B9" w14:paraId="255CCFD0" w14:textId="77777777">
      <w:pPr>
        <w:pStyle w:val="ListParagraph"/>
        <w:numPr>
          <w:ilvl w:val="0"/>
          <w:numId w:val="27"/>
        </w:numPr>
        <w:jc w:val="both"/>
        <w:rPr>
          <w:sz w:val="20"/>
          <w:szCs w:val="20"/>
        </w:rPr>
      </w:pPr>
      <w:r w:rsidRPr="009338D6">
        <w:rPr>
          <w:sz w:val="20"/>
          <w:szCs w:val="20"/>
        </w:rPr>
        <w:t>Dokument som gir bakgrunn for sårbarheter I DKS systemer  NIST SP 800-82 "Guide to Supervisory Control and Data Acquisition (SCADA) and Industrial Con¬trol Systems Security" - Se http://csrc.nist.gov/publications/drafts/800-82/draft_sp800-82-fpd.pdf</w:t>
      </w:r>
    </w:p>
    <w:p w:rsidRPr="009338D6" w:rsidR="008A65B9" w:rsidP="00CB7C63" w:rsidRDefault="008A65B9" w14:paraId="749D369A" w14:textId="77777777">
      <w:pPr>
        <w:jc w:val="both"/>
        <w:rPr>
          <w:sz w:val="20"/>
          <w:szCs w:val="20"/>
        </w:rPr>
      </w:pPr>
    </w:p>
    <w:p w:rsidRPr="009338D6" w:rsidR="00912C9D" w:rsidP="00CB7C63" w:rsidRDefault="00912C9D" w14:paraId="4E449C31" w14:textId="77777777">
      <w:pPr>
        <w:tabs>
          <w:tab w:val="clear" w:pos="284"/>
        </w:tabs>
        <w:spacing w:before="0"/>
        <w:jc w:val="both"/>
        <w:rPr>
          <w:rFonts w:ascii="Calibri" w:hAnsi="Calibri" w:cs="Arial"/>
          <w:b/>
          <w:bCs/>
          <w:kern w:val="32"/>
          <w:sz w:val="26"/>
          <w:szCs w:val="32"/>
        </w:rPr>
      </w:pPr>
      <w:r w:rsidRPr="009338D6">
        <w:br w:type="page"/>
      </w:r>
    </w:p>
    <w:p w:rsidR="00C139DC" w:rsidP="00C139DC" w:rsidRDefault="00C139DC" w14:paraId="3928F385" w14:textId="77777777">
      <w:pPr>
        <w:pStyle w:val="Heading1"/>
      </w:pPr>
      <w:bookmarkStart w:name="_Toc424729248" w:id="112"/>
      <w:r>
        <w:t>Referanser/ Kilder og Organisasjoner (kontaktpersoner)</w:t>
      </w:r>
      <w:bookmarkEnd w:id="112"/>
    </w:p>
    <w:p w:rsidRPr="00147FF5" w:rsidR="005026AE" w:rsidP="005026AE" w:rsidRDefault="005026AE" w14:paraId="7313087C" w14:textId="77777777">
      <w:pPr>
        <w:rPr>
          <w:sz w:val="20"/>
          <w:szCs w:val="20"/>
          <w:lang w:val="en-US"/>
        </w:rPr>
      </w:pPr>
      <w:r w:rsidRPr="00147FF5">
        <w:rPr>
          <w:sz w:val="20"/>
          <w:szCs w:val="20"/>
          <w:lang w:val="en-US"/>
        </w:rPr>
        <w:t>ANSI/ISA-62443-1-1 (99.01.01)-2007 Security for Industrial Automation and Control Systems Part 1: Terminology, Concepts, and Models</w:t>
      </w:r>
    </w:p>
    <w:p w:rsidRPr="00147FF5" w:rsidR="005026AE" w:rsidP="005026AE" w:rsidRDefault="005026AE" w14:paraId="3C396EB7" w14:textId="77777777">
      <w:pPr>
        <w:rPr>
          <w:sz w:val="20"/>
          <w:szCs w:val="20"/>
          <w:lang w:val="en-US"/>
        </w:rPr>
      </w:pPr>
    </w:p>
    <w:p w:rsidRPr="00147FF5" w:rsidR="005026AE" w:rsidP="005026AE" w:rsidRDefault="005026AE" w14:paraId="02592B17" w14:textId="77777777">
      <w:pPr>
        <w:rPr>
          <w:sz w:val="20"/>
          <w:szCs w:val="20"/>
          <w:lang w:val="en-US"/>
        </w:rPr>
      </w:pPr>
      <w:r w:rsidRPr="00147FF5">
        <w:rPr>
          <w:sz w:val="20"/>
          <w:szCs w:val="20"/>
          <w:lang w:val="en-US"/>
        </w:rPr>
        <w:t>Escort (2011) "Escorts – Security of control and realtime systems – R&amp;D and standardization Road Map, final Deliverable 3.2".</w:t>
      </w:r>
    </w:p>
    <w:p w:rsidRPr="00147FF5" w:rsidR="005026AE" w:rsidP="005026AE" w:rsidRDefault="005026AE" w14:paraId="31D6C535" w14:textId="77777777">
      <w:pPr>
        <w:rPr>
          <w:sz w:val="20"/>
          <w:szCs w:val="20"/>
          <w:lang w:val="en-US"/>
        </w:rPr>
      </w:pPr>
      <w:r w:rsidRPr="00147FF5">
        <w:rPr>
          <w:sz w:val="20"/>
          <w:szCs w:val="20"/>
          <w:lang w:val="en-US"/>
        </w:rPr>
        <w:t>EU Directive 2008/114/EC , COUNCIL DIRECTIVE 2008/114/EC of 8 December 2008, on the identification and designation of European critical infrastructures and the assessment of the need to improve their protection</w:t>
      </w:r>
    </w:p>
    <w:p w:rsidRPr="00147FF5" w:rsidR="005026AE" w:rsidP="005026AE" w:rsidRDefault="005026AE" w14:paraId="17585069" w14:textId="77777777">
      <w:pPr>
        <w:rPr>
          <w:sz w:val="20"/>
          <w:szCs w:val="20"/>
          <w:lang w:val="en-US"/>
        </w:rPr>
      </w:pPr>
    </w:p>
    <w:p w:rsidRPr="00147FF5" w:rsidR="005026AE" w:rsidP="005026AE" w:rsidRDefault="005026AE" w14:paraId="32118192" w14:textId="77777777">
      <w:pPr>
        <w:rPr>
          <w:sz w:val="20"/>
          <w:szCs w:val="20"/>
          <w:lang w:val="en-US"/>
        </w:rPr>
      </w:pPr>
      <w:r w:rsidRPr="00147FF5">
        <w:rPr>
          <w:sz w:val="20"/>
          <w:szCs w:val="20"/>
          <w:lang w:val="en-US"/>
        </w:rPr>
        <w:t xml:space="preserve">IDART - The Information Design Assurance Red Team (IDART) ref </w:t>
      </w:r>
      <w:hyperlink w:history="1" r:id="rId47">
        <w:r w:rsidRPr="00147FF5">
          <w:rPr>
            <w:rStyle w:val="Hyperlink"/>
            <w:sz w:val="20"/>
            <w:szCs w:val="20"/>
            <w:lang w:val="en-US"/>
          </w:rPr>
          <w:t>http://idart.sandia.gov/</w:t>
        </w:r>
      </w:hyperlink>
      <w:r w:rsidRPr="00147FF5">
        <w:rPr>
          <w:sz w:val="20"/>
          <w:szCs w:val="20"/>
          <w:lang w:val="en-US"/>
        </w:rPr>
        <w:t>, from 2014</w:t>
      </w:r>
    </w:p>
    <w:p w:rsidRPr="00147FF5" w:rsidR="005026AE" w:rsidP="005026AE" w:rsidRDefault="005026AE" w14:paraId="64A48512" w14:textId="77777777">
      <w:pPr>
        <w:rPr>
          <w:sz w:val="20"/>
          <w:szCs w:val="20"/>
          <w:lang w:val="en-US"/>
        </w:rPr>
      </w:pPr>
      <w:r w:rsidRPr="00147FF5">
        <w:rPr>
          <w:sz w:val="20"/>
          <w:szCs w:val="20"/>
          <w:lang w:val="en"/>
        </w:rPr>
        <w:t xml:space="preserve">ISO/IEC 27001:2013 – Information technology – Security techniques – Information security management systems – Requirements. </w:t>
      </w:r>
    </w:p>
    <w:p w:rsidRPr="00147FF5" w:rsidR="005026AE" w:rsidP="005026AE" w:rsidRDefault="005026AE" w14:paraId="1691E4E0" w14:textId="77777777">
      <w:pPr>
        <w:rPr>
          <w:sz w:val="20"/>
          <w:szCs w:val="20"/>
          <w:lang w:val="en-US"/>
        </w:rPr>
      </w:pPr>
      <w:r w:rsidRPr="00147FF5">
        <w:rPr>
          <w:sz w:val="20"/>
          <w:szCs w:val="20"/>
          <w:lang w:val="en-US"/>
        </w:rPr>
        <w:t xml:space="preserve">IEC 61508 (2010). "Functional safety of electrical/electronic/programmable electronic safety-related systems", IEC. </w:t>
      </w:r>
    </w:p>
    <w:p w:rsidR="005026AE" w:rsidP="00C139DC" w:rsidRDefault="005026AE" w14:paraId="760616F9" w14:textId="77777777">
      <w:pPr>
        <w:rPr>
          <w:sz w:val="20"/>
          <w:szCs w:val="20"/>
          <w:lang w:val="en-US"/>
        </w:rPr>
      </w:pPr>
    </w:p>
    <w:p w:rsidRPr="00DA3366" w:rsidR="00DA3366" w:rsidP="00C139DC" w:rsidRDefault="00DA3366" w14:paraId="62AC5819" w14:textId="77777777">
      <w:pPr>
        <w:rPr>
          <w:sz w:val="20"/>
          <w:szCs w:val="20"/>
        </w:rPr>
      </w:pPr>
      <w:r w:rsidRPr="00DA3366">
        <w:rPr>
          <w:sz w:val="20"/>
          <w:szCs w:val="20"/>
        </w:rPr>
        <w:t>Johansson</w:t>
      </w:r>
      <w:r w:rsidRPr="00E34173" w:rsidR="00E34173">
        <w:rPr>
          <w:sz w:val="20"/>
          <w:szCs w:val="20"/>
        </w:rPr>
        <w:t xml:space="preserve"> </w:t>
      </w:r>
      <w:r w:rsidRPr="00DA3366" w:rsidR="00E34173">
        <w:rPr>
          <w:sz w:val="20"/>
          <w:szCs w:val="20"/>
        </w:rPr>
        <w:t>E.</w:t>
      </w:r>
      <w:r w:rsidRPr="00DA3366">
        <w:rPr>
          <w:sz w:val="20"/>
          <w:szCs w:val="20"/>
        </w:rPr>
        <w:t xml:space="preserve">, </w:t>
      </w:r>
      <w:r>
        <w:rPr>
          <w:sz w:val="20"/>
          <w:szCs w:val="20"/>
        </w:rPr>
        <w:t xml:space="preserve">(2010) </w:t>
      </w:r>
      <w:r w:rsidRPr="00DA3366">
        <w:rPr>
          <w:sz w:val="20"/>
          <w:szCs w:val="20"/>
        </w:rPr>
        <w:t>"Kartläggning av SCADA-säkerhet inom svensk dricksvattenförsö</w:t>
      </w:r>
      <w:r>
        <w:rPr>
          <w:sz w:val="20"/>
          <w:szCs w:val="20"/>
        </w:rPr>
        <w:t xml:space="preserve">rjning," </w:t>
      </w:r>
      <w:r w:rsidRPr="00DA3366">
        <w:rPr>
          <w:sz w:val="20"/>
          <w:szCs w:val="20"/>
        </w:rPr>
        <w:t>Sven</w:t>
      </w:r>
      <w:r>
        <w:rPr>
          <w:sz w:val="20"/>
          <w:szCs w:val="20"/>
        </w:rPr>
        <w:t>sktVatten C29 120</w:t>
      </w:r>
    </w:p>
    <w:p w:rsidRPr="009338D6" w:rsidR="00E34173" w:rsidP="00C139DC" w:rsidRDefault="00E34173" w14:paraId="08BCAADA" w14:textId="77777777">
      <w:pPr>
        <w:rPr>
          <w:sz w:val="20"/>
          <w:szCs w:val="20"/>
        </w:rPr>
      </w:pPr>
    </w:p>
    <w:p w:rsidRPr="00E34173" w:rsidR="00DA3366" w:rsidP="00C139DC" w:rsidRDefault="00E34173" w14:paraId="48F312A9" w14:textId="77777777">
      <w:pPr>
        <w:rPr>
          <w:sz w:val="20"/>
          <w:szCs w:val="20"/>
          <w:lang w:val="en-US"/>
        </w:rPr>
      </w:pPr>
      <w:r w:rsidRPr="00E34173">
        <w:rPr>
          <w:sz w:val="20"/>
          <w:szCs w:val="20"/>
          <w:lang w:val="en-US"/>
        </w:rPr>
        <w:t>Johnsen, S.O., Hansen, C.W., Line, M.B., Nordby, Y., Rich, E. and Qian, Y.: “CheckIT - A Program to Measure and Improve Information Security and Safety Culture”. Included in International Journal of Performability Engineering (ISSN 0973-1318) on Risk and Safety Management. Paper 15 - pp. 174-186, Volume 3, Number 1, January 2007.</w:t>
      </w:r>
    </w:p>
    <w:p w:rsidRPr="00147FF5" w:rsidR="00147FF5" w:rsidP="00C139DC" w:rsidRDefault="00147FF5" w14:paraId="301FB057" w14:textId="77777777">
      <w:pPr>
        <w:rPr>
          <w:sz w:val="20"/>
          <w:szCs w:val="20"/>
          <w:lang w:val="en-US"/>
        </w:rPr>
      </w:pPr>
      <w:r w:rsidRPr="00147FF5">
        <w:rPr>
          <w:sz w:val="20"/>
          <w:szCs w:val="20"/>
          <w:lang w:val="en-US"/>
        </w:rPr>
        <w:t>Luiijf, E. (2008) "SCADA Security Good Practices for the Drinking Water Sector," TNO TNO-DV 2008 C096.</w:t>
      </w:r>
    </w:p>
    <w:p w:rsidRPr="00147FF5" w:rsidR="00147FF5" w:rsidP="00C139DC" w:rsidRDefault="00147FF5" w14:paraId="4ABCD65E" w14:textId="77777777">
      <w:pPr>
        <w:rPr>
          <w:sz w:val="20"/>
          <w:szCs w:val="20"/>
          <w:lang w:val="en-US"/>
        </w:rPr>
      </w:pPr>
    </w:p>
    <w:p w:rsidRPr="00147FF5" w:rsidR="002223BA" w:rsidP="00C139DC" w:rsidRDefault="002223BA" w14:paraId="4978A90B" w14:textId="77777777">
      <w:pPr>
        <w:rPr>
          <w:sz w:val="20"/>
          <w:szCs w:val="20"/>
        </w:rPr>
      </w:pPr>
      <w:r w:rsidRPr="00147FF5">
        <w:rPr>
          <w:sz w:val="20"/>
          <w:szCs w:val="20"/>
        </w:rPr>
        <w:t>Mattilsynet (2006) "Økt sikkerhet og beredskap i vannforsyningen – Veiledning" fra Mai 2006</w:t>
      </w:r>
    </w:p>
    <w:p w:rsidRPr="00147FF5" w:rsidR="002223BA" w:rsidP="00C139DC" w:rsidRDefault="002223BA" w14:paraId="34F9DD1E" w14:textId="77777777">
      <w:pPr>
        <w:rPr>
          <w:sz w:val="20"/>
          <w:szCs w:val="20"/>
        </w:rPr>
      </w:pPr>
    </w:p>
    <w:p w:rsidRPr="00147FF5" w:rsidR="00147FF5" w:rsidP="00C139DC" w:rsidRDefault="00147FF5" w14:paraId="70A4A4BB" w14:textId="77777777">
      <w:pPr>
        <w:rPr>
          <w:sz w:val="20"/>
          <w:szCs w:val="20"/>
        </w:rPr>
      </w:pPr>
      <w:r w:rsidRPr="00147FF5">
        <w:rPr>
          <w:sz w:val="20"/>
          <w:szCs w:val="20"/>
        </w:rPr>
        <w:t>Norsk Vann Rapport (2013) "Veiledning for sikkerhet av driftskontrollsystemer for VA-systemer"</w:t>
      </w:r>
    </w:p>
    <w:p w:rsidRPr="00147FF5" w:rsidR="00147FF5" w:rsidP="00C139DC" w:rsidRDefault="00147FF5" w14:paraId="77509C28" w14:textId="77777777">
      <w:pPr>
        <w:rPr>
          <w:sz w:val="20"/>
          <w:szCs w:val="20"/>
        </w:rPr>
      </w:pPr>
    </w:p>
    <w:p w:rsidRPr="00147FF5" w:rsidR="00C139DC" w:rsidP="00C139DC" w:rsidRDefault="00C139DC" w14:paraId="6A839F0B" w14:textId="77777777">
      <w:pPr>
        <w:rPr>
          <w:sz w:val="20"/>
          <w:szCs w:val="20"/>
        </w:rPr>
      </w:pPr>
      <w:r w:rsidRPr="00147FF5">
        <w:rPr>
          <w:sz w:val="20"/>
          <w:szCs w:val="20"/>
        </w:rPr>
        <w:t xml:space="preserve">NSI </w:t>
      </w:r>
      <w:r w:rsidRPr="00147FF5" w:rsidR="006B6797">
        <w:rPr>
          <w:sz w:val="20"/>
          <w:szCs w:val="20"/>
        </w:rPr>
        <w:t xml:space="preserve">(2012) </w:t>
      </w:r>
      <w:r w:rsidRPr="00147FF5" w:rsidR="005625B1">
        <w:rPr>
          <w:sz w:val="20"/>
          <w:szCs w:val="20"/>
        </w:rPr>
        <w:t>–</w:t>
      </w:r>
      <w:r w:rsidRPr="00147FF5">
        <w:rPr>
          <w:sz w:val="20"/>
          <w:szCs w:val="20"/>
        </w:rPr>
        <w:t xml:space="preserve"> </w:t>
      </w:r>
      <w:r w:rsidRPr="00147FF5" w:rsidR="005625B1">
        <w:rPr>
          <w:sz w:val="20"/>
          <w:szCs w:val="20"/>
        </w:rPr>
        <w:t>"</w:t>
      </w:r>
      <w:r w:rsidRPr="00147FF5">
        <w:rPr>
          <w:sz w:val="20"/>
          <w:szCs w:val="20"/>
        </w:rPr>
        <w:t>Nasjonal strategi for informasjonssikkerhet</w:t>
      </w:r>
      <w:r w:rsidRPr="00147FF5" w:rsidR="005625B1">
        <w:rPr>
          <w:sz w:val="20"/>
          <w:szCs w:val="20"/>
        </w:rPr>
        <w:t>"</w:t>
      </w:r>
      <w:r w:rsidRPr="00147FF5">
        <w:rPr>
          <w:sz w:val="20"/>
          <w:szCs w:val="20"/>
        </w:rPr>
        <w:t xml:space="preserve"> fra Justis- og beredskapsminster Grete Faremo; Forsvarsminister Anne-Grete Strøm-Erichsen; Samferdselsminister Marit Arnstad; Fornyings-, administrasjons- og kirkeminister Rigmor Aasrud.</w:t>
      </w:r>
    </w:p>
    <w:p w:rsidRPr="009338D6" w:rsidR="00147FF5" w:rsidP="00147FF5" w:rsidRDefault="00147FF5" w14:paraId="56795438" w14:textId="77777777">
      <w:pPr>
        <w:pStyle w:val="NVNormalbrdtekst"/>
        <w:spacing w:line="288" w:lineRule="auto"/>
        <w:jc w:val="both"/>
        <w:rPr>
          <w:rFonts w:ascii="Times New Roman" w:hAnsi="Times New Roman"/>
          <w:lang w:val="nb-NO"/>
        </w:rPr>
      </w:pPr>
    </w:p>
    <w:p w:rsidRPr="00147FF5" w:rsidR="00147FF5" w:rsidP="00147FF5" w:rsidRDefault="00147FF5" w14:paraId="07A0BF6A" w14:textId="77777777">
      <w:pPr>
        <w:pStyle w:val="NVNormalbrdtekst"/>
        <w:spacing w:line="288" w:lineRule="auto"/>
        <w:jc w:val="both"/>
        <w:rPr>
          <w:rFonts w:ascii="Times New Roman" w:hAnsi="Times New Roman"/>
          <w:lang w:val="nb-NO"/>
        </w:rPr>
      </w:pPr>
      <w:r w:rsidRPr="00147FF5">
        <w:rPr>
          <w:rFonts w:ascii="Times New Roman" w:hAnsi="Times New Roman"/>
          <w:lang w:val="nb-NO"/>
        </w:rPr>
        <w:t>NSM (2015) - Nasjonal sikkerhetsmyndighet "Risiko 2015".</w:t>
      </w:r>
    </w:p>
    <w:p w:rsidRPr="00147FF5" w:rsidR="00147FF5" w:rsidP="00147FF5" w:rsidRDefault="00147FF5" w14:paraId="3CDBFB88" w14:textId="77777777">
      <w:pPr>
        <w:rPr>
          <w:sz w:val="20"/>
          <w:szCs w:val="20"/>
        </w:rPr>
      </w:pPr>
      <w:r w:rsidRPr="00147FF5">
        <w:rPr>
          <w:sz w:val="20"/>
          <w:szCs w:val="20"/>
        </w:rPr>
        <w:t xml:space="preserve">NSM (2014) </w:t>
      </w:r>
      <w:r w:rsidRPr="00147FF5">
        <w:rPr>
          <w:i/>
          <w:sz w:val="20"/>
          <w:szCs w:val="20"/>
        </w:rPr>
        <w:t>Ti viktige tiltak mot dataangrep</w:t>
      </w:r>
      <w:r w:rsidRPr="00147FF5">
        <w:rPr>
          <w:sz w:val="20"/>
          <w:szCs w:val="20"/>
        </w:rPr>
        <w:t xml:space="preserve"> (Oppdater versjon via </w:t>
      </w:r>
      <w:hyperlink w:history="1" r:id="rId48">
        <w:r w:rsidRPr="00147FF5">
          <w:rPr>
            <w:rStyle w:val="Hyperlink"/>
            <w:sz w:val="20"/>
            <w:szCs w:val="20"/>
          </w:rPr>
          <w:t>www.nsm.stat.no</w:t>
        </w:r>
      </w:hyperlink>
      <w:r w:rsidRPr="00147FF5">
        <w:rPr>
          <w:sz w:val="20"/>
          <w:szCs w:val="20"/>
        </w:rPr>
        <w:t>)</w:t>
      </w:r>
    </w:p>
    <w:p w:rsidRPr="00147FF5" w:rsidR="00147FF5" w:rsidP="00147FF5" w:rsidRDefault="00147FF5" w14:paraId="5E4D68D2" w14:textId="77777777">
      <w:pPr>
        <w:pStyle w:val="ListParagraph"/>
        <w:numPr>
          <w:ilvl w:val="0"/>
          <w:numId w:val="26"/>
        </w:numPr>
        <w:rPr>
          <w:rStyle w:val="Hyperlink"/>
          <w:color w:val="auto"/>
          <w:sz w:val="20"/>
          <w:szCs w:val="20"/>
          <w:u w:val="none"/>
          <w:lang w:val="en-US"/>
        </w:rPr>
      </w:pPr>
      <w:r w:rsidRPr="00147FF5">
        <w:rPr>
          <w:sz w:val="20"/>
          <w:szCs w:val="20"/>
          <w:lang w:val="en-US"/>
        </w:rPr>
        <w:t>Noe mer detaljert: The Center for Internet Security(2015) "</w:t>
      </w:r>
      <w:r w:rsidRPr="00147FF5">
        <w:rPr>
          <w:i/>
          <w:sz w:val="20"/>
          <w:szCs w:val="20"/>
          <w:lang w:val="en-US"/>
        </w:rPr>
        <w:t>Critical Security Controls</w:t>
      </w:r>
      <w:r w:rsidRPr="00147FF5">
        <w:rPr>
          <w:sz w:val="20"/>
          <w:szCs w:val="20"/>
          <w:lang w:val="en-US"/>
        </w:rPr>
        <w:t xml:space="preserve">" via </w:t>
      </w:r>
      <w:hyperlink w:history="1" r:id="rId49">
        <w:r w:rsidRPr="00147FF5">
          <w:rPr>
            <w:rStyle w:val="Hyperlink"/>
            <w:sz w:val="20"/>
            <w:szCs w:val="20"/>
            <w:lang w:val="en-US"/>
          </w:rPr>
          <w:t>www.counciloncybersecurity.org/critical-controls/</w:t>
        </w:r>
      </w:hyperlink>
    </w:p>
    <w:p w:rsidRPr="00147FF5" w:rsidR="00147FF5" w:rsidP="00147FF5" w:rsidRDefault="00147FF5" w14:paraId="5ABB2704" w14:textId="77777777">
      <w:pPr>
        <w:pStyle w:val="ListParagraph"/>
        <w:numPr>
          <w:ilvl w:val="0"/>
          <w:numId w:val="26"/>
        </w:numPr>
        <w:rPr>
          <w:sz w:val="20"/>
          <w:szCs w:val="20"/>
          <w:lang w:val="en-US"/>
        </w:rPr>
      </w:pPr>
      <w:r w:rsidRPr="00147FF5">
        <w:rPr>
          <w:sz w:val="20"/>
          <w:szCs w:val="20"/>
          <w:lang w:val="en-US"/>
        </w:rPr>
        <w:t xml:space="preserve">NERC (2007) </w:t>
      </w:r>
      <w:r w:rsidRPr="00147FF5">
        <w:rPr>
          <w:i/>
          <w:sz w:val="20"/>
          <w:szCs w:val="20"/>
          <w:lang w:val="en-US"/>
        </w:rPr>
        <w:t>Top 10 Vulnerabilities Of Control Systems And Their Associated Mitigations</w:t>
      </w:r>
      <w:r w:rsidRPr="00147FF5">
        <w:rPr>
          <w:sz w:val="20"/>
          <w:szCs w:val="20"/>
          <w:lang w:val="en-US"/>
        </w:rPr>
        <w:t xml:space="preserve"> – 2007, North American Electric Reliability Council, Control Systems Security Working Group, U.S. Department of Energy, National SCADA Test Bed Program, at energy.gov/sites/prod/files/oeprod/DocumentsandMedia/NERC_2007_Top_10.pdf</w:t>
      </w:r>
    </w:p>
    <w:p w:rsidRPr="00147FF5" w:rsidR="00147FF5" w:rsidP="002223BA" w:rsidRDefault="00147FF5" w14:paraId="58D49F6A" w14:textId="77777777">
      <w:pPr>
        <w:pStyle w:val="NVNormalbrdtekst"/>
        <w:spacing w:line="288" w:lineRule="auto"/>
        <w:jc w:val="both"/>
        <w:rPr>
          <w:rFonts w:ascii="Times New Roman" w:hAnsi="Times New Roman"/>
          <w:lang w:val="en-US"/>
        </w:rPr>
      </w:pPr>
    </w:p>
    <w:p w:rsidRPr="00147FF5" w:rsidR="002223BA" w:rsidP="002223BA" w:rsidRDefault="002223BA" w14:paraId="6FF492FA" w14:textId="77777777">
      <w:pPr>
        <w:rPr>
          <w:sz w:val="20"/>
          <w:szCs w:val="20"/>
          <w:lang w:val="en-US"/>
        </w:rPr>
      </w:pPr>
      <w:r w:rsidRPr="00147FF5">
        <w:rPr>
          <w:sz w:val="20"/>
          <w:szCs w:val="20"/>
          <w:lang w:val="en-US"/>
        </w:rPr>
        <w:t>NIST (2008) National Institute of Technology and Standards -Computer Security Resource Center (CSRC)</w:t>
      </w:r>
      <w:r w:rsidR="00147FF5">
        <w:rPr>
          <w:sz w:val="20"/>
          <w:szCs w:val="20"/>
          <w:lang w:val="en-US"/>
        </w:rPr>
        <w:t xml:space="preserve"> </w:t>
      </w:r>
      <w:r w:rsidRPr="00147FF5">
        <w:rPr>
          <w:i/>
          <w:sz w:val="20"/>
          <w:szCs w:val="20"/>
          <w:lang w:val="en-US"/>
        </w:rPr>
        <w:t>"Malicious Control System Cyber Security Attack Case Study–Maroochy Water Services, Australia"</w:t>
      </w:r>
      <w:r w:rsidR="00147FF5">
        <w:rPr>
          <w:i/>
          <w:sz w:val="20"/>
          <w:szCs w:val="20"/>
          <w:lang w:val="en-US"/>
        </w:rPr>
        <w:t xml:space="preserve"> </w:t>
      </w:r>
      <w:r w:rsidRPr="00147FF5">
        <w:rPr>
          <w:sz w:val="20"/>
          <w:szCs w:val="20"/>
          <w:lang w:val="en-US"/>
        </w:rPr>
        <w:t>http://csrc.nist.gov/groups/SMA/fisma/ics/documents/Maroochy-Water-Services-Case-Study_report.pdf</w:t>
      </w:r>
    </w:p>
    <w:p w:rsidRPr="00147FF5" w:rsidR="005026AE" w:rsidP="005026AE" w:rsidRDefault="005026AE" w14:paraId="14B76920" w14:textId="77777777">
      <w:pPr>
        <w:rPr>
          <w:sz w:val="20"/>
          <w:szCs w:val="20"/>
          <w:lang w:val="en-US"/>
        </w:rPr>
      </w:pPr>
      <w:r w:rsidRPr="00147FF5">
        <w:rPr>
          <w:color w:val="221E1F"/>
          <w:sz w:val="20"/>
          <w:szCs w:val="20"/>
          <w:lang w:val="en-US"/>
        </w:rPr>
        <w:t>NIST SP 800-82 "Guide to Supervisory Control and Data Acquisition (SCADA) and Industrial Con</w:t>
      </w:r>
      <w:r w:rsidRPr="00147FF5">
        <w:rPr>
          <w:color w:val="221E1F"/>
          <w:sz w:val="20"/>
          <w:szCs w:val="20"/>
          <w:lang w:val="en-US"/>
        </w:rPr>
        <w:softHyphen/>
        <w:t>trol Systems Security" - Se http://csrc.nist.gov/publications/drafts/800-82/draft_sp800-82-fpd.pdf</w:t>
      </w:r>
    </w:p>
    <w:p w:rsidRPr="00147FF5" w:rsidR="005026AE" w:rsidP="005026AE" w:rsidRDefault="005026AE" w14:paraId="5B489E1B" w14:textId="77777777">
      <w:pPr>
        <w:pStyle w:val="NVNormalbrdtekst"/>
        <w:spacing w:line="288" w:lineRule="auto"/>
        <w:jc w:val="both"/>
        <w:rPr>
          <w:rFonts w:ascii="Times New Roman" w:hAnsi="Times New Roman"/>
          <w:lang w:val="en-US"/>
        </w:rPr>
      </w:pPr>
    </w:p>
    <w:p w:rsidRPr="00702D82" w:rsidR="005026AE" w:rsidP="005026AE" w:rsidRDefault="005026AE" w14:paraId="0BE65577" w14:textId="77777777">
      <w:pPr>
        <w:pStyle w:val="NVNormalbrdtekst"/>
        <w:spacing w:line="288" w:lineRule="auto"/>
        <w:jc w:val="both"/>
        <w:rPr>
          <w:rFonts w:ascii="Times New Roman" w:hAnsi="Times New Roman"/>
          <w:lang w:val="nb-NO"/>
        </w:rPr>
      </w:pPr>
      <w:r w:rsidRPr="00702D82">
        <w:rPr>
          <w:rFonts w:ascii="Times New Roman" w:hAnsi="Times New Roman"/>
          <w:lang w:val="nb-NO"/>
        </w:rPr>
        <w:t xml:space="preserve">Objektsikkerhetsforskriften - Forskrift om objektsikkerhet </w:t>
      </w:r>
      <w:r w:rsidRPr="00702D82" w:rsidR="00147FF5">
        <w:rPr>
          <w:rFonts w:ascii="Times New Roman" w:hAnsi="Times New Roman"/>
          <w:lang w:val="nb-NO"/>
        </w:rPr>
        <w:t>(2010)</w:t>
      </w:r>
      <w:r w:rsidRPr="00702D82">
        <w:rPr>
          <w:rFonts w:ascii="Times New Roman" w:hAnsi="Times New Roman"/>
          <w:lang w:val="nb-NO"/>
        </w:rPr>
        <w:t xml:space="preserve"> lovdata.no/dokument/SF/forskrift/2010-10-22-1362</w:t>
      </w:r>
    </w:p>
    <w:p w:rsidRPr="00702D82" w:rsidR="00C139DC" w:rsidP="00C139DC" w:rsidRDefault="00C139DC" w14:paraId="1E69800A" w14:textId="77777777">
      <w:pPr>
        <w:rPr>
          <w:sz w:val="20"/>
          <w:szCs w:val="20"/>
        </w:rPr>
      </w:pPr>
    </w:p>
    <w:p w:rsidRPr="00702D82" w:rsidR="00C139DC" w:rsidP="00C139DC" w:rsidRDefault="005625B1" w14:paraId="5061AFE3" w14:textId="77777777">
      <w:pPr>
        <w:rPr>
          <w:sz w:val="20"/>
          <w:szCs w:val="20"/>
          <w:lang w:val="nn-NO"/>
        </w:rPr>
      </w:pPr>
      <w:r w:rsidRPr="00702D82">
        <w:rPr>
          <w:sz w:val="20"/>
          <w:szCs w:val="20"/>
          <w:lang w:val="nn-NO"/>
        </w:rPr>
        <w:t xml:space="preserve">Rausand M., </w:t>
      </w:r>
      <w:r w:rsidRPr="00702D82" w:rsidR="00C139DC">
        <w:rPr>
          <w:sz w:val="20"/>
          <w:szCs w:val="20"/>
          <w:lang w:val="nn-NO"/>
        </w:rPr>
        <w:t>Utne</w:t>
      </w:r>
      <w:r w:rsidRPr="00702D82">
        <w:rPr>
          <w:sz w:val="20"/>
          <w:szCs w:val="20"/>
          <w:lang w:val="nn-NO"/>
        </w:rPr>
        <w:t xml:space="preserve"> I. B.</w:t>
      </w:r>
      <w:r w:rsidRPr="00702D82" w:rsidR="00C139DC">
        <w:rPr>
          <w:sz w:val="20"/>
          <w:szCs w:val="20"/>
          <w:lang w:val="nn-NO"/>
        </w:rPr>
        <w:t>,</w:t>
      </w:r>
      <w:r w:rsidRPr="00702D82" w:rsidR="006B6797">
        <w:rPr>
          <w:sz w:val="20"/>
          <w:szCs w:val="20"/>
          <w:lang w:val="nn-NO"/>
        </w:rPr>
        <w:t>(2009)</w:t>
      </w:r>
      <w:r w:rsidRPr="00702D82" w:rsidR="00C139DC">
        <w:rPr>
          <w:sz w:val="20"/>
          <w:szCs w:val="20"/>
          <w:lang w:val="nn-NO"/>
        </w:rPr>
        <w:t xml:space="preserve"> </w:t>
      </w:r>
      <w:r w:rsidRPr="00702D82" w:rsidR="006B6797">
        <w:rPr>
          <w:sz w:val="20"/>
          <w:szCs w:val="20"/>
          <w:lang w:val="nn-NO"/>
        </w:rPr>
        <w:t>"</w:t>
      </w:r>
      <w:r w:rsidRPr="00702D82" w:rsidR="00C139DC">
        <w:rPr>
          <w:sz w:val="20"/>
          <w:szCs w:val="20"/>
          <w:lang w:val="nn-NO"/>
        </w:rPr>
        <w:t>Risikoanalyse. Teori og metoder</w:t>
      </w:r>
      <w:r w:rsidRPr="00702D82" w:rsidR="006B6797">
        <w:rPr>
          <w:sz w:val="20"/>
          <w:szCs w:val="20"/>
          <w:lang w:val="nn-NO"/>
        </w:rPr>
        <w:t>"</w:t>
      </w:r>
      <w:r w:rsidRPr="00702D82" w:rsidR="00C139DC">
        <w:rPr>
          <w:sz w:val="20"/>
          <w:szCs w:val="20"/>
          <w:lang w:val="nn-NO"/>
        </w:rPr>
        <w:t>. Trondheim: Tapir Akademisk Forlag 2009.</w:t>
      </w:r>
    </w:p>
    <w:p w:rsidRPr="00702D82" w:rsidR="00114A3B" w:rsidP="00114A3B" w:rsidRDefault="00114A3B" w14:paraId="4EA57067" w14:textId="77777777">
      <w:pPr>
        <w:pStyle w:val="NVNormalbrdtekst"/>
        <w:spacing w:line="288" w:lineRule="auto"/>
        <w:jc w:val="both"/>
        <w:rPr>
          <w:rFonts w:ascii="Times New Roman" w:hAnsi="Times New Roman"/>
          <w:lang w:val="nn-NO"/>
        </w:rPr>
      </w:pPr>
    </w:p>
    <w:p w:rsidRPr="008E37C1" w:rsidR="008E37C1" w:rsidP="008E37C1" w:rsidRDefault="008E37C1" w14:paraId="3BD6108F" w14:textId="77777777">
      <w:pPr>
        <w:rPr>
          <w:sz w:val="20"/>
          <w:szCs w:val="20"/>
          <w:lang w:val="de-DE"/>
        </w:rPr>
      </w:pPr>
      <w:r w:rsidRPr="008E37C1">
        <w:rPr>
          <w:sz w:val="20"/>
          <w:szCs w:val="20"/>
          <w:lang w:val="de-DE"/>
        </w:rPr>
        <w:t>Symantec. (2011). W32.Stuxnet Dossier, retrieved 2011-03-01 www.symantec.com/content/en/us/enterprise/media/security_response/whitepapers/w32_stuxnet_dossier.pdf</w:t>
      </w:r>
    </w:p>
    <w:p w:rsidRPr="008E37C1" w:rsidR="008E37C1" w:rsidP="00114A3B" w:rsidRDefault="008E37C1" w14:paraId="1E46226E" w14:textId="77777777">
      <w:pPr>
        <w:pStyle w:val="NVNormalbrdtekst"/>
        <w:spacing w:line="288" w:lineRule="auto"/>
        <w:jc w:val="both"/>
        <w:rPr>
          <w:rFonts w:ascii="Times New Roman" w:hAnsi="Times New Roman"/>
          <w:lang w:val="de-DE"/>
        </w:rPr>
      </w:pPr>
    </w:p>
    <w:p w:rsidRPr="00147FF5" w:rsidR="00C139DC" w:rsidP="00147FF5" w:rsidRDefault="00177EA9" w14:paraId="03A39FB2" w14:textId="77777777">
      <w:pPr>
        <w:pStyle w:val="NVNormalbrdtekst"/>
        <w:spacing w:line="288" w:lineRule="auto"/>
        <w:jc w:val="both"/>
        <w:rPr>
          <w:rFonts w:ascii="Times New Roman" w:hAnsi="Times New Roman"/>
          <w:lang w:val="en-US"/>
        </w:rPr>
      </w:pPr>
      <w:r w:rsidRPr="008E37C1">
        <w:rPr>
          <w:rFonts w:ascii="Times New Roman" w:hAnsi="Times New Roman"/>
          <w:lang w:val="nb-NO"/>
        </w:rPr>
        <w:t xml:space="preserve">Sikkerhetsloven (1998) - Lov om forebyggende sikkerhetstjeneste, Forsvarsdepartementet, 1998. </w:t>
      </w:r>
      <w:r w:rsidRPr="00147FF5">
        <w:rPr>
          <w:rFonts w:ascii="Times New Roman" w:hAnsi="Times New Roman"/>
          <w:lang w:val="en-US"/>
        </w:rPr>
        <w:t xml:space="preserve">Available: </w:t>
      </w:r>
      <w:hyperlink w:history="1" r:id="rId50">
        <w:r w:rsidRPr="00147FF5">
          <w:rPr>
            <w:rStyle w:val="Hyperlink"/>
            <w:rFonts w:ascii="Times New Roman" w:hAnsi="Times New Roman"/>
            <w:lang w:val="en-US"/>
          </w:rPr>
          <w:t>www.lovdata.no/all/nl-19980320-010.html</w:t>
        </w:r>
      </w:hyperlink>
      <w:bookmarkStart w:name="_Toc345596471" w:id="113"/>
      <w:bookmarkStart w:name="_Toc346017525" w:id="114"/>
      <w:bookmarkStart w:name="_Toc349213373" w:id="115"/>
      <w:r w:rsidRPr="00177EA9" w:rsidR="00C139DC">
        <w:br w:type="page"/>
      </w:r>
    </w:p>
    <w:p w:rsidRPr="0038060D" w:rsidR="00114A3B" w:rsidP="0038060D" w:rsidRDefault="00C139DC" w14:paraId="373218F3" w14:textId="77777777">
      <w:pPr>
        <w:pStyle w:val="Heading1"/>
      </w:pPr>
      <w:bookmarkStart w:name="_Toc424729249" w:id="116"/>
      <w:r w:rsidRPr="0038060D">
        <w:t>Vedlegg</w:t>
      </w:r>
      <w:r w:rsidRPr="0038060D" w:rsidR="002277E1">
        <w:t xml:space="preserve">-I </w:t>
      </w:r>
      <w:r w:rsidRPr="0038060D">
        <w:t xml:space="preserve">: </w:t>
      </w:r>
      <w:r w:rsidRPr="0038060D" w:rsidR="00114A3B">
        <w:t>Sjekkliste for sikre driftskontrollsystemer innen vann og avløp</w:t>
      </w:r>
      <w:bookmarkEnd w:id="113"/>
      <w:bookmarkEnd w:id="114"/>
      <w:bookmarkEnd w:id="115"/>
      <w:bookmarkEnd w:id="116"/>
    </w:p>
    <w:p w:rsidR="00147FF5" w:rsidP="00114A3B" w:rsidRDefault="00147FF5" w14:paraId="17F3FF57" w14:textId="77777777"/>
    <w:p w:rsidR="00147FF5" w:rsidP="00114A3B" w:rsidRDefault="00147FF5" w14:paraId="06977703" w14:textId="77777777">
      <w:r>
        <w:t>Denne sjekklisten er hentet fra Norsk Vann Rapport (2013) "Veiledning for sikkerhet av driftskontrollsystemer for VA-systemer"</w:t>
      </w:r>
      <w:r w:rsidR="00C35C1B">
        <w:t xml:space="preserve">. </w:t>
      </w:r>
      <w:r w:rsidRPr="00C35C1B" w:rsidR="00C35C1B">
        <w:t>En annen veiledning som ansees som nyttig for vannverk er NSM sin veiledning knyttet til "Sikring av industrielle automatiserte kontrollsystemer"</w:t>
      </w:r>
      <w:r w:rsidR="00C35C1B">
        <w:t xml:space="preserve"> som fås ved å kontakte NSM</w:t>
      </w:r>
      <w:r w:rsidRPr="00C35C1B" w:rsidR="00C35C1B">
        <w:t>.</w:t>
      </w:r>
    </w:p>
    <w:p w:rsidR="00147FF5" w:rsidP="00114A3B" w:rsidRDefault="00147FF5" w14:paraId="7BBD6FB9" w14:textId="77777777"/>
    <w:p w:rsidRPr="00114A3B" w:rsidR="00114A3B" w:rsidP="00C139DC" w:rsidRDefault="00114A3B" w14:paraId="2D7410E8" w14:textId="77777777">
      <w:pPr>
        <w:numPr>
          <w:ilvl w:val="0"/>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 xml:space="preserve">Er informasjonssikkerhet i driftskontrollsystemer godt nok forankret hos ledelsen i VA-verket? </w:t>
      </w:r>
    </w:p>
    <w:p w:rsidRPr="00114A3B" w:rsidR="00114A3B" w:rsidP="00C139DC" w:rsidRDefault="00114A3B" w14:paraId="58B96221" w14:textId="77777777">
      <w:pPr>
        <w:numPr>
          <w:ilvl w:val="0"/>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 xml:space="preserve">Er det bevissthet rundt informasjonssikkerhet i hele organisasjonen? </w:t>
      </w:r>
    </w:p>
    <w:p w:rsidRPr="00114A3B" w:rsidR="00114A3B" w:rsidP="00C139DC" w:rsidRDefault="00114A3B" w14:paraId="5AF681A0" w14:textId="77777777">
      <w:pPr>
        <w:numPr>
          <w:ilvl w:val="0"/>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 xml:space="preserve">Har alle personlig brukernavn og passord ved pålogging av DKS? </w:t>
      </w:r>
    </w:p>
    <w:p w:rsidRPr="00114A3B" w:rsidR="00114A3B" w:rsidP="00C139DC" w:rsidRDefault="00114A3B" w14:paraId="3DD7B7B5" w14:textId="77777777">
      <w:pPr>
        <w:numPr>
          <w:ilvl w:val="0"/>
          <w:numId w:val="4"/>
        </w:numPr>
        <w:tabs>
          <w:tab w:val="clear" w:pos="284"/>
        </w:tabs>
        <w:spacing w:before="0" w:line="288" w:lineRule="auto"/>
        <w:jc w:val="both"/>
        <w:rPr>
          <w:rFonts w:ascii="Arial" w:hAnsi="Arial" w:cs="Arial"/>
          <w:sz w:val="20"/>
          <w:szCs w:val="20"/>
          <w:lang w:val="en-US"/>
        </w:rPr>
      </w:pPr>
      <w:r w:rsidRPr="00114A3B">
        <w:rPr>
          <w:rFonts w:ascii="Arial" w:hAnsi="Arial" w:cs="Arial"/>
          <w:sz w:val="20"/>
          <w:szCs w:val="20"/>
          <w:lang w:val="en-US"/>
        </w:rPr>
        <w:t>Er alle standardpassord fjernet?</w:t>
      </w:r>
    </w:p>
    <w:p w:rsidRPr="00114A3B" w:rsidR="00114A3B" w:rsidP="00C139DC" w:rsidRDefault="00114A3B" w14:paraId="17AF79C4" w14:textId="77777777">
      <w:pPr>
        <w:numPr>
          <w:ilvl w:val="0"/>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 xml:space="preserve">Er det krav til tilstrekkelig styrke på passord? </w:t>
      </w:r>
    </w:p>
    <w:p w:rsidRPr="00114A3B" w:rsidR="00114A3B" w:rsidP="00C139DC" w:rsidRDefault="00114A3B" w14:paraId="41DF13F8" w14:textId="77777777">
      <w:pPr>
        <w:numPr>
          <w:ilvl w:val="0"/>
          <w:numId w:val="4"/>
        </w:numPr>
        <w:tabs>
          <w:tab w:val="clear" w:pos="284"/>
        </w:tabs>
        <w:spacing w:before="0" w:line="288" w:lineRule="auto"/>
        <w:jc w:val="both"/>
        <w:rPr>
          <w:rFonts w:ascii="Arial" w:hAnsi="Arial" w:cs="Arial"/>
          <w:sz w:val="20"/>
          <w:szCs w:val="20"/>
          <w:lang w:val="en-US"/>
        </w:rPr>
      </w:pPr>
      <w:r w:rsidRPr="00114A3B">
        <w:rPr>
          <w:rFonts w:ascii="Arial" w:hAnsi="Arial" w:cs="Arial"/>
          <w:sz w:val="20"/>
          <w:szCs w:val="20"/>
          <w:lang w:val="en-US"/>
        </w:rPr>
        <w:t xml:space="preserve">Er det krav til regelmessig bytte av passord? </w:t>
      </w:r>
    </w:p>
    <w:p w:rsidRPr="00114A3B" w:rsidR="00114A3B" w:rsidP="00C139DC" w:rsidRDefault="00114A3B" w14:paraId="260DDAAD" w14:textId="77777777">
      <w:pPr>
        <w:numPr>
          <w:ilvl w:val="0"/>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Kreves det 2-faktor autentisering ved ekstern tilgang til DKS (VPN, terminalserver)?</w:t>
      </w:r>
    </w:p>
    <w:p w:rsidRPr="00114A3B" w:rsidR="00114A3B" w:rsidP="00C139DC" w:rsidRDefault="00114A3B" w14:paraId="7C8AE08E" w14:textId="77777777">
      <w:pPr>
        <w:pStyle w:val="NVNormalbrdtekst"/>
        <w:numPr>
          <w:ilvl w:val="0"/>
          <w:numId w:val="4"/>
        </w:numPr>
        <w:spacing w:line="288" w:lineRule="auto"/>
        <w:jc w:val="both"/>
        <w:rPr>
          <w:rFonts w:ascii="Arial" w:hAnsi="Arial" w:cs="Arial"/>
          <w:lang w:val="nb-NO"/>
        </w:rPr>
      </w:pPr>
      <w:r w:rsidRPr="00114A3B">
        <w:rPr>
          <w:rFonts w:ascii="Arial" w:hAnsi="Arial" w:eastAsia="Calibri" w:cs="Arial"/>
          <w:lang w:val="nb-NO"/>
        </w:rPr>
        <w:t>Har virksomheten kontroll med hvem som har tilgang til DKS (tilgangsstyring), hvilke funksjoner de har lov til å utføre og når de har vært pålogget?</w:t>
      </w:r>
    </w:p>
    <w:p w:rsidRPr="00114A3B" w:rsidR="00114A3B" w:rsidP="00C139DC" w:rsidRDefault="00114A3B" w14:paraId="76D5B340" w14:textId="77777777">
      <w:pPr>
        <w:pStyle w:val="NVNormalbrdtekst"/>
        <w:numPr>
          <w:ilvl w:val="1"/>
          <w:numId w:val="4"/>
        </w:numPr>
        <w:spacing w:line="288" w:lineRule="auto"/>
        <w:jc w:val="both"/>
        <w:rPr>
          <w:rFonts w:ascii="Arial" w:hAnsi="Arial" w:cs="Arial"/>
          <w:lang w:val="nb-NO"/>
        </w:rPr>
      </w:pPr>
      <w:r w:rsidRPr="00114A3B">
        <w:rPr>
          <w:rFonts w:ascii="Arial" w:hAnsi="Arial" w:cs="Arial"/>
          <w:lang w:val="nb-NO"/>
        </w:rPr>
        <w:t>Vurdering av de som har intern / ekstern tilgang til systemer. (Vandelsattest / taushetsplikt)</w:t>
      </w:r>
    </w:p>
    <w:p w:rsidRPr="00114A3B" w:rsidR="00114A3B" w:rsidP="00C139DC" w:rsidRDefault="00114A3B" w14:paraId="7F4A8E44" w14:textId="77777777">
      <w:pPr>
        <w:numPr>
          <w:ilvl w:val="0"/>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Er det spesifisert ulike nivåer på tilgangsrettigheter (innsyn, endring)?</w:t>
      </w:r>
    </w:p>
    <w:p w:rsidRPr="00114A3B" w:rsidR="00114A3B" w:rsidP="00C139DC" w:rsidRDefault="00114A3B" w14:paraId="6A40B5D2" w14:textId="77777777">
      <w:pPr>
        <w:pStyle w:val="NVNormalbrdtekst"/>
        <w:numPr>
          <w:ilvl w:val="0"/>
          <w:numId w:val="4"/>
        </w:numPr>
        <w:spacing w:line="288" w:lineRule="auto"/>
        <w:jc w:val="both"/>
        <w:rPr>
          <w:rFonts w:ascii="Arial" w:hAnsi="Arial" w:cs="Arial"/>
          <w:lang w:val="nb-NO"/>
        </w:rPr>
      </w:pPr>
      <w:r w:rsidRPr="00114A3B">
        <w:rPr>
          <w:rFonts w:ascii="Arial" w:hAnsi="Arial" w:eastAsia="Calibri" w:cs="Arial"/>
          <w:lang w:val="nb-NO"/>
        </w:rPr>
        <w:t>Gjennomgås tilgangsrettigheter årlig for å sikre at alle tilgangsrettigheter er korrekte og på riktig nivå?</w:t>
      </w:r>
    </w:p>
    <w:p w:rsidRPr="00114A3B" w:rsidR="00114A3B" w:rsidP="00C139DC" w:rsidRDefault="00114A3B" w14:paraId="4F8C2184" w14:textId="77777777">
      <w:pPr>
        <w:numPr>
          <w:ilvl w:val="0"/>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Er det gjennomført en ROS-analyse som dekker hjemmevaktordning?</w:t>
      </w:r>
    </w:p>
    <w:p w:rsidRPr="00114A3B" w:rsidR="00114A3B" w:rsidP="00C139DC" w:rsidRDefault="00114A3B" w14:paraId="4DEE91D4" w14:textId="77777777">
      <w:pPr>
        <w:numPr>
          <w:ilvl w:val="0"/>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Er det egne PC, nettbrett etc. som bare brukes til drift og vakt?</w:t>
      </w:r>
    </w:p>
    <w:p w:rsidRPr="00114A3B" w:rsidR="00114A3B" w:rsidP="00C139DC" w:rsidRDefault="00114A3B" w14:paraId="545D59CA" w14:textId="77777777">
      <w:pPr>
        <w:numPr>
          <w:ilvl w:val="0"/>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Er det gjennomført tekniske tiltak for å sikre at dedikert utstyr ikke brukes til andre ting (restriksjoner på programutvalg, ikke tilgang til internett for annet enn DKS)?</w:t>
      </w:r>
    </w:p>
    <w:p w:rsidRPr="00114A3B" w:rsidR="00114A3B" w:rsidP="00C139DC" w:rsidRDefault="00114A3B" w14:paraId="1C4A8A2E" w14:textId="77777777">
      <w:pPr>
        <w:numPr>
          <w:ilvl w:val="0"/>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Er det vurdert skille, eventuelt sikkerhetsbarrierer mellom administrative og DKS nett?</w:t>
      </w:r>
    </w:p>
    <w:p w:rsidRPr="00114A3B" w:rsidR="00114A3B" w:rsidP="00C139DC" w:rsidRDefault="00114A3B" w14:paraId="72A3BA7C" w14:textId="77777777">
      <w:pPr>
        <w:numPr>
          <w:ilvl w:val="0"/>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Er det vurdert skille, eventuelt sikkerhetsbarrierer mellom internett og DKS?</w:t>
      </w:r>
    </w:p>
    <w:p w:rsidRPr="00114A3B" w:rsidR="00114A3B" w:rsidP="00C139DC" w:rsidRDefault="00114A3B" w14:paraId="0E361498" w14:textId="77777777">
      <w:pPr>
        <w:numPr>
          <w:ilvl w:val="0"/>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Har VA-verket vurdert kritikaliteten/viktigheten av de ulike utestasjoner/VA-anlegg?</w:t>
      </w:r>
    </w:p>
    <w:p w:rsidRPr="00114A3B" w:rsidR="00114A3B" w:rsidP="00C139DC" w:rsidRDefault="00114A3B" w14:paraId="4BC0D446" w14:textId="77777777">
      <w:pPr>
        <w:numPr>
          <w:ilvl w:val="0"/>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Er det egne DKS-nett for henholdsvis vann og avløp (sonedeling)?</w:t>
      </w:r>
    </w:p>
    <w:p w:rsidRPr="00114A3B" w:rsidR="00114A3B" w:rsidP="00C139DC" w:rsidRDefault="00114A3B" w14:paraId="3F9C5F17" w14:textId="77777777">
      <w:pPr>
        <w:numPr>
          <w:ilvl w:val="0"/>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 xml:space="preserve">Er det foretatt </w:t>
      </w:r>
      <w:r w:rsidRPr="00114A3B">
        <w:rPr>
          <w:rFonts w:ascii="Arial" w:hAnsi="Arial" w:cs="Arial"/>
          <w:i/>
          <w:sz w:val="20"/>
          <w:szCs w:val="20"/>
        </w:rPr>
        <w:t>geografisk</w:t>
      </w:r>
      <w:r w:rsidRPr="00114A3B">
        <w:rPr>
          <w:rFonts w:ascii="Arial" w:hAnsi="Arial" w:cs="Arial"/>
          <w:sz w:val="20"/>
          <w:szCs w:val="20"/>
        </w:rPr>
        <w:t xml:space="preserve"> sonedeling av DKS nett?</w:t>
      </w:r>
    </w:p>
    <w:p w:rsidRPr="00114A3B" w:rsidR="00114A3B" w:rsidP="00C139DC" w:rsidRDefault="00114A3B" w14:paraId="6CF8D124" w14:textId="77777777">
      <w:pPr>
        <w:numPr>
          <w:ilvl w:val="0"/>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Er det mekanismer som begrenser muligheten til å få tilgang til andre deler av DKS fra hvilken som helst utestasjon?</w:t>
      </w:r>
    </w:p>
    <w:p w:rsidRPr="00114A3B" w:rsidR="00114A3B" w:rsidP="00C139DC" w:rsidRDefault="00114A3B" w14:paraId="207C3F7A" w14:textId="77777777">
      <w:pPr>
        <w:numPr>
          <w:ilvl w:val="0"/>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Finnes det et system for registrering av hendelser og avvik i virksomheten?</w:t>
      </w:r>
    </w:p>
    <w:p w:rsidRPr="00114A3B" w:rsidR="00114A3B" w:rsidP="00C139DC" w:rsidRDefault="00114A3B" w14:paraId="599BE64A" w14:textId="77777777">
      <w:pPr>
        <w:numPr>
          <w:ilvl w:val="0"/>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Finnes det et eget system for systematisk registrering av hendelser og avvik (svikt) for DKS?</w:t>
      </w:r>
    </w:p>
    <w:p w:rsidRPr="00114A3B" w:rsidR="00114A3B" w:rsidP="00C139DC" w:rsidRDefault="00114A3B" w14:paraId="4CDE7CD9" w14:textId="77777777">
      <w:pPr>
        <w:numPr>
          <w:ilvl w:val="1"/>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 xml:space="preserve">Evt. er det hensiktsmessig å registrere DKS hendelser og avvik i det generelle avvikssystemet </w:t>
      </w:r>
    </w:p>
    <w:p w:rsidRPr="00114A3B" w:rsidR="00114A3B" w:rsidP="00C139DC" w:rsidRDefault="00114A3B" w14:paraId="0E68741E" w14:textId="77777777">
      <w:pPr>
        <w:numPr>
          <w:ilvl w:val="0"/>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Finnes det nedskrevne rutiner for håndtering av hendelser og avvik i DKS?</w:t>
      </w:r>
    </w:p>
    <w:p w:rsidRPr="00114A3B" w:rsidR="00114A3B" w:rsidP="00C139DC" w:rsidRDefault="00114A3B" w14:paraId="583B49DC" w14:textId="77777777">
      <w:pPr>
        <w:numPr>
          <w:ilvl w:val="0"/>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Er det lett for uvedkommende å få innsyn i opplysninger om geografisk plassering av VA-infrastruktur?</w:t>
      </w:r>
    </w:p>
    <w:p w:rsidRPr="00114A3B" w:rsidR="00114A3B" w:rsidP="00C139DC" w:rsidRDefault="00114A3B" w14:paraId="758D6824" w14:textId="77777777">
      <w:pPr>
        <w:numPr>
          <w:ilvl w:val="0"/>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Har en sikret redundans av kritiske systemer/komponenter (to servere, kommuni</w:t>
      </w:r>
      <w:r w:rsidRPr="00114A3B">
        <w:rPr>
          <w:rFonts w:ascii="Arial" w:hAnsi="Arial" w:cs="Arial"/>
          <w:sz w:val="20"/>
          <w:szCs w:val="20"/>
        </w:rPr>
        <w:softHyphen/>
        <w:t>kasjon, strømforsyning, datarom)?</w:t>
      </w:r>
    </w:p>
    <w:p w:rsidRPr="00114A3B" w:rsidR="00114A3B" w:rsidP="00C139DC" w:rsidRDefault="00114A3B" w14:paraId="4CE12A82" w14:textId="77777777">
      <w:pPr>
        <w:numPr>
          <w:ilvl w:val="0"/>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Er det noen anlegg som ikke kan driftes i manuell modus når man mister kontakt med utestasjonene (vannbehandlingsanlegg)</w:t>
      </w:r>
    </w:p>
    <w:p w:rsidRPr="00114A3B" w:rsidR="00114A3B" w:rsidP="00C139DC" w:rsidRDefault="00114A3B" w14:paraId="752899C3" w14:textId="77777777">
      <w:pPr>
        <w:pStyle w:val="NVNormalbrdtekst"/>
        <w:numPr>
          <w:ilvl w:val="0"/>
          <w:numId w:val="4"/>
        </w:numPr>
        <w:spacing w:line="288" w:lineRule="auto"/>
        <w:jc w:val="both"/>
        <w:rPr>
          <w:rFonts w:ascii="Arial" w:hAnsi="Arial" w:cs="Arial"/>
          <w:lang w:val="nb-NO"/>
        </w:rPr>
      </w:pPr>
      <w:r w:rsidRPr="00114A3B">
        <w:rPr>
          <w:rFonts w:ascii="Arial" w:hAnsi="Arial" w:cs="Arial"/>
          <w:lang w:val="nb-NO"/>
        </w:rPr>
        <w:t>Finnes det avtaler for informasjonssikkerhet mot eksterne driftsleverandører?</w:t>
      </w:r>
    </w:p>
    <w:p w:rsidRPr="00114A3B" w:rsidR="00114A3B" w:rsidP="00C139DC" w:rsidRDefault="00114A3B" w14:paraId="319FB431" w14:textId="77777777">
      <w:pPr>
        <w:pStyle w:val="NVNormalbrdtekst"/>
        <w:numPr>
          <w:ilvl w:val="0"/>
          <w:numId w:val="4"/>
        </w:numPr>
        <w:spacing w:line="288" w:lineRule="auto"/>
        <w:jc w:val="both"/>
        <w:rPr>
          <w:rFonts w:ascii="Arial" w:hAnsi="Arial" w:cs="Arial"/>
          <w:lang w:val="nb-NO"/>
        </w:rPr>
      </w:pPr>
      <w:r w:rsidRPr="00114A3B">
        <w:rPr>
          <w:rFonts w:ascii="Arial" w:hAnsi="Arial" w:cs="Arial"/>
          <w:lang w:val="nb-NO"/>
        </w:rPr>
        <w:t>Finnes det systemer for inntrengningsdeteksjon (IDS)?</w:t>
      </w:r>
    </w:p>
    <w:p w:rsidRPr="00114A3B" w:rsidR="00114A3B" w:rsidP="00C139DC" w:rsidRDefault="00114A3B" w14:paraId="56D09A6F" w14:textId="77777777">
      <w:pPr>
        <w:pStyle w:val="NVNormalbrdtekst"/>
        <w:numPr>
          <w:ilvl w:val="0"/>
          <w:numId w:val="4"/>
        </w:numPr>
        <w:spacing w:line="288" w:lineRule="auto"/>
        <w:jc w:val="both"/>
        <w:rPr>
          <w:rFonts w:ascii="Arial" w:hAnsi="Arial" w:cs="Arial"/>
          <w:lang w:val="nb-NO"/>
        </w:rPr>
      </w:pPr>
      <w:r w:rsidRPr="00114A3B">
        <w:rPr>
          <w:rFonts w:ascii="Arial" w:hAnsi="Arial" w:cs="Arial"/>
          <w:lang w:val="nb-NO"/>
        </w:rPr>
        <w:t>Finnes det rutiner/mekanismer for viruskontroll mot DKS?</w:t>
      </w:r>
    </w:p>
    <w:p w:rsidRPr="00114A3B" w:rsidR="00114A3B" w:rsidP="00C139DC" w:rsidRDefault="00114A3B" w14:paraId="1BC17DFA" w14:textId="77777777">
      <w:pPr>
        <w:pStyle w:val="NVNormalbrdtekst"/>
        <w:numPr>
          <w:ilvl w:val="0"/>
          <w:numId w:val="4"/>
        </w:numPr>
        <w:spacing w:line="288" w:lineRule="auto"/>
        <w:jc w:val="both"/>
        <w:rPr>
          <w:rFonts w:ascii="Arial" w:hAnsi="Arial" w:cs="Arial"/>
          <w:lang w:val="nb-NO"/>
        </w:rPr>
      </w:pPr>
      <w:r w:rsidRPr="00114A3B">
        <w:rPr>
          <w:rFonts w:ascii="Arial" w:hAnsi="Arial" w:cs="Arial"/>
          <w:lang w:val="nb-NO"/>
        </w:rPr>
        <w:t>Finnes det rutiner for oppdatering/patching av systemer i DKS?</w:t>
      </w:r>
    </w:p>
    <w:p w:rsidRPr="00114A3B" w:rsidR="00114A3B" w:rsidP="00C139DC" w:rsidRDefault="00114A3B" w14:paraId="690A97A4" w14:textId="77777777">
      <w:pPr>
        <w:pStyle w:val="NVNormalbrdtekst"/>
        <w:numPr>
          <w:ilvl w:val="0"/>
          <w:numId w:val="4"/>
        </w:numPr>
        <w:spacing w:line="288" w:lineRule="auto"/>
        <w:jc w:val="both"/>
        <w:rPr>
          <w:rFonts w:ascii="Arial" w:hAnsi="Arial" w:cs="Arial"/>
          <w:lang w:val="nb-NO"/>
        </w:rPr>
      </w:pPr>
      <w:r w:rsidRPr="00114A3B">
        <w:rPr>
          <w:rFonts w:ascii="Arial" w:hAnsi="Arial" w:cs="Arial"/>
          <w:lang w:val="nb-NO"/>
        </w:rPr>
        <w:t xml:space="preserve">Har VA-verket gjennomført en analyse av DKS koblinger mot andre system (Internett, administrative system etc) som kan utgjøre en fare? </w:t>
      </w:r>
    </w:p>
    <w:p w:rsidRPr="00114A3B" w:rsidR="00114A3B" w:rsidP="00C139DC" w:rsidRDefault="00114A3B" w14:paraId="566854C7" w14:textId="77777777">
      <w:pPr>
        <w:pStyle w:val="NVNormalbrdtekst"/>
        <w:numPr>
          <w:ilvl w:val="1"/>
          <w:numId w:val="4"/>
        </w:numPr>
        <w:spacing w:line="288" w:lineRule="auto"/>
        <w:jc w:val="both"/>
        <w:rPr>
          <w:rFonts w:ascii="Arial" w:hAnsi="Arial" w:cs="Arial"/>
          <w:lang w:val="nb-NO"/>
        </w:rPr>
      </w:pPr>
      <w:r w:rsidRPr="00114A3B">
        <w:rPr>
          <w:rFonts w:ascii="Arial" w:hAnsi="Arial" w:cs="Arial"/>
          <w:lang w:val="nb-NO"/>
        </w:rPr>
        <w:t>Vurdering av sikkerhet i de forskjellige nettverk / radiosamband</w:t>
      </w:r>
    </w:p>
    <w:p w:rsidRPr="00114A3B" w:rsidR="00114A3B" w:rsidP="00C139DC" w:rsidRDefault="00114A3B" w14:paraId="7B894D33" w14:textId="77777777">
      <w:pPr>
        <w:pStyle w:val="NVNormalbrdtekst"/>
        <w:numPr>
          <w:ilvl w:val="0"/>
          <w:numId w:val="4"/>
        </w:numPr>
        <w:spacing w:line="288" w:lineRule="auto"/>
        <w:jc w:val="both"/>
        <w:rPr>
          <w:rFonts w:ascii="Arial" w:hAnsi="Arial" w:cs="Arial"/>
          <w:lang w:val="nb-NO"/>
        </w:rPr>
      </w:pPr>
      <w:r w:rsidRPr="00114A3B">
        <w:rPr>
          <w:rFonts w:ascii="Arial" w:hAnsi="Arial" w:cs="Arial"/>
          <w:lang w:val="nb-NO"/>
        </w:rPr>
        <w:t>Dekker beredskapsplanen også DKS hendelser?</w:t>
      </w:r>
    </w:p>
    <w:p w:rsidRPr="00114A3B" w:rsidR="00114A3B" w:rsidP="00C139DC" w:rsidRDefault="00114A3B" w14:paraId="5D63A7D8" w14:textId="77777777">
      <w:pPr>
        <w:pStyle w:val="NVNormalbrdtekst"/>
        <w:numPr>
          <w:ilvl w:val="0"/>
          <w:numId w:val="4"/>
        </w:numPr>
        <w:spacing w:line="288" w:lineRule="auto"/>
        <w:jc w:val="both"/>
        <w:rPr>
          <w:rFonts w:ascii="Arial" w:hAnsi="Arial" w:cs="Arial"/>
          <w:lang w:val="nb-NO"/>
        </w:rPr>
      </w:pPr>
      <w:r w:rsidRPr="00114A3B">
        <w:rPr>
          <w:rFonts w:ascii="Arial" w:hAnsi="Arial" w:cs="Arial"/>
          <w:lang w:val="nb-NO"/>
        </w:rPr>
        <w:t>Er beredskapsplanen blitt oppdatert siste år?</w:t>
      </w:r>
    </w:p>
    <w:p w:rsidRPr="00114A3B" w:rsidR="00114A3B" w:rsidP="00C139DC" w:rsidRDefault="00114A3B" w14:paraId="532AEF4C" w14:textId="77777777">
      <w:pPr>
        <w:pStyle w:val="NVNormalbrdtekst"/>
        <w:numPr>
          <w:ilvl w:val="0"/>
          <w:numId w:val="4"/>
        </w:numPr>
        <w:spacing w:line="288" w:lineRule="auto"/>
        <w:jc w:val="both"/>
        <w:rPr>
          <w:rFonts w:ascii="Arial" w:hAnsi="Arial" w:cs="Arial"/>
          <w:lang w:val="nb-NO"/>
        </w:rPr>
      </w:pPr>
      <w:r w:rsidRPr="00114A3B">
        <w:rPr>
          <w:rFonts w:ascii="Arial" w:hAnsi="Arial" w:cs="Arial"/>
          <w:lang w:val="nb-NO"/>
        </w:rPr>
        <w:t xml:space="preserve">Er det tilstrekkelig skallsikring av VA-infrastruktur slik at det ikke er for enkelt å få fysisk adgang til infrastrukturen? </w:t>
      </w:r>
    </w:p>
    <w:p w:rsidRPr="00114A3B" w:rsidR="00114A3B" w:rsidP="00C139DC" w:rsidRDefault="00114A3B" w14:paraId="312B0AAE" w14:textId="77777777">
      <w:pPr>
        <w:pStyle w:val="NVNormalbrdtekst"/>
        <w:numPr>
          <w:ilvl w:val="0"/>
          <w:numId w:val="4"/>
        </w:numPr>
        <w:spacing w:line="288" w:lineRule="auto"/>
        <w:jc w:val="both"/>
        <w:rPr>
          <w:rFonts w:ascii="Arial" w:hAnsi="Arial" w:cs="Arial"/>
          <w:lang w:val="nb-NO"/>
        </w:rPr>
      </w:pPr>
      <w:r w:rsidRPr="00114A3B">
        <w:rPr>
          <w:rFonts w:ascii="Arial" w:hAnsi="Arial" w:cs="Arial"/>
          <w:lang w:val="nb-NO"/>
        </w:rPr>
        <w:t xml:space="preserve">Står den fysiske sikringen av anleggene i forhold til viktigheten av VA-anleggene? </w:t>
      </w:r>
    </w:p>
    <w:p w:rsidRPr="00114A3B" w:rsidR="00114A3B" w:rsidP="00C139DC" w:rsidRDefault="00114A3B" w14:paraId="5B458768" w14:textId="77777777">
      <w:pPr>
        <w:pStyle w:val="NVNormalbrdtekst"/>
        <w:numPr>
          <w:ilvl w:val="0"/>
          <w:numId w:val="4"/>
        </w:numPr>
        <w:spacing w:line="288" w:lineRule="auto"/>
        <w:jc w:val="both"/>
        <w:rPr>
          <w:rFonts w:ascii="Arial" w:hAnsi="Arial" w:cs="Arial"/>
          <w:lang w:val="nb-NO"/>
        </w:rPr>
      </w:pPr>
      <w:r w:rsidRPr="00114A3B">
        <w:rPr>
          <w:rFonts w:ascii="Arial" w:hAnsi="Arial" w:cs="Arial"/>
          <w:lang w:val="nb-NO"/>
        </w:rPr>
        <w:t>Er det gode rutiner for å sikre tilstrekkelig opplæring og videreutdanning av personell i informasjonssikkerhet?</w:t>
      </w:r>
    </w:p>
    <w:p w:rsidRPr="00114A3B" w:rsidR="00114A3B" w:rsidP="00C139DC" w:rsidRDefault="00114A3B" w14:paraId="15688497" w14:textId="77777777">
      <w:pPr>
        <w:pStyle w:val="NVNormalbrdtekst"/>
        <w:numPr>
          <w:ilvl w:val="0"/>
          <w:numId w:val="4"/>
        </w:numPr>
        <w:spacing w:line="288" w:lineRule="auto"/>
        <w:jc w:val="both"/>
        <w:rPr>
          <w:rFonts w:ascii="Arial" w:hAnsi="Arial" w:cs="Arial"/>
          <w:lang w:val="nb-NO"/>
        </w:rPr>
      </w:pPr>
      <w:r w:rsidRPr="00114A3B">
        <w:rPr>
          <w:rFonts w:ascii="Arial" w:hAnsi="Arial" w:cs="Arial"/>
          <w:lang w:val="nb-NO"/>
        </w:rPr>
        <w:t xml:space="preserve">Gjennomføres det periodiske ROS analyser i VA-verket som i tilstrekkelig grad også fokuserer på informasjonssikkerhet og DKS? </w:t>
      </w:r>
    </w:p>
    <w:p w:rsidRPr="00114A3B" w:rsidR="00114A3B" w:rsidP="00C139DC" w:rsidRDefault="00114A3B" w14:paraId="65B3463B" w14:textId="77777777">
      <w:pPr>
        <w:numPr>
          <w:ilvl w:val="0"/>
          <w:numId w:val="4"/>
        </w:numPr>
        <w:tabs>
          <w:tab w:val="clear" w:pos="284"/>
        </w:tabs>
        <w:spacing w:before="0" w:line="288" w:lineRule="auto"/>
        <w:jc w:val="both"/>
        <w:rPr>
          <w:rFonts w:ascii="Arial" w:hAnsi="Arial" w:cs="Arial"/>
          <w:sz w:val="20"/>
          <w:szCs w:val="20"/>
        </w:rPr>
      </w:pPr>
      <w:r w:rsidRPr="00114A3B">
        <w:rPr>
          <w:rFonts w:ascii="Arial" w:hAnsi="Arial" w:cs="Arial"/>
          <w:sz w:val="20"/>
          <w:szCs w:val="20"/>
        </w:rPr>
        <w:t>Har VA-verkets beredskapsøvelse også inkludert IKT/DKS hendelser?</w:t>
      </w:r>
    </w:p>
    <w:p w:rsidRPr="00114A3B" w:rsidR="00114A3B" w:rsidP="00C139DC" w:rsidRDefault="00114A3B" w14:paraId="299A3A2C" w14:textId="77777777">
      <w:pPr>
        <w:pStyle w:val="NVNormalbrdtekst"/>
        <w:numPr>
          <w:ilvl w:val="0"/>
          <w:numId w:val="4"/>
        </w:numPr>
        <w:spacing w:line="288" w:lineRule="auto"/>
        <w:jc w:val="both"/>
        <w:rPr>
          <w:rFonts w:ascii="Arial" w:hAnsi="Arial" w:cs="Arial"/>
          <w:lang w:val="nb-NO"/>
        </w:rPr>
      </w:pPr>
      <w:r w:rsidRPr="00114A3B">
        <w:rPr>
          <w:rFonts w:ascii="Arial" w:hAnsi="Arial" w:cs="Arial"/>
          <w:lang w:val="nb-NO"/>
        </w:rPr>
        <w:t>Har VA-verket beredskap og forberedte tiltak for alternativ drift av VA-systemet ved svikt i hele eller deler av driftskontrollsystemet?</w:t>
      </w:r>
    </w:p>
    <w:p w:rsidRPr="00114A3B" w:rsidR="00114A3B" w:rsidP="00C139DC" w:rsidRDefault="00114A3B" w14:paraId="1CB683AD" w14:textId="77777777">
      <w:pPr>
        <w:pStyle w:val="NVNormalbrdtekst"/>
        <w:numPr>
          <w:ilvl w:val="0"/>
          <w:numId w:val="4"/>
        </w:numPr>
        <w:spacing w:line="288" w:lineRule="auto"/>
        <w:jc w:val="both"/>
        <w:rPr>
          <w:rFonts w:ascii="Arial" w:hAnsi="Arial" w:cs="Arial"/>
          <w:lang w:val="nb-NO"/>
        </w:rPr>
      </w:pPr>
      <w:r w:rsidRPr="00114A3B">
        <w:rPr>
          <w:rFonts w:ascii="Arial" w:hAnsi="Arial" w:cs="Arial"/>
          <w:lang w:val="nb-NO"/>
        </w:rPr>
        <w:t>Har VA-verket tilstrekkelig egen kompetanse innen informasjonssikkerhet og DKS, eller er de helt avhengig av leverandører og konsulenter?</w:t>
      </w:r>
    </w:p>
    <w:p w:rsidRPr="00114A3B" w:rsidR="00114A3B" w:rsidP="00C139DC" w:rsidRDefault="00114A3B" w14:paraId="20E64796" w14:textId="77777777">
      <w:pPr>
        <w:pStyle w:val="NVNormalbrdtekst"/>
        <w:numPr>
          <w:ilvl w:val="0"/>
          <w:numId w:val="4"/>
        </w:numPr>
        <w:spacing w:line="288" w:lineRule="auto"/>
        <w:jc w:val="both"/>
        <w:rPr>
          <w:rFonts w:ascii="Arial" w:hAnsi="Arial" w:cs="Arial"/>
          <w:lang w:val="nb-NO"/>
        </w:rPr>
      </w:pPr>
      <w:r w:rsidRPr="00114A3B">
        <w:rPr>
          <w:rFonts w:ascii="Arial" w:hAnsi="Arial" w:cs="Arial"/>
          <w:lang w:val="nb-NO"/>
        </w:rPr>
        <w:t>Har VA-verket en avtale om full backup av konfigurasjon av DKS?</w:t>
      </w:r>
    </w:p>
    <w:p w:rsidRPr="00114A3B" w:rsidR="00114A3B" w:rsidP="00C139DC" w:rsidRDefault="00114A3B" w14:paraId="3D5500C3" w14:textId="77777777">
      <w:pPr>
        <w:pStyle w:val="NVNormalbrdtekst"/>
        <w:numPr>
          <w:ilvl w:val="0"/>
          <w:numId w:val="4"/>
        </w:numPr>
        <w:spacing w:line="288" w:lineRule="auto"/>
        <w:jc w:val="both"/>
        <w:rPr>
          <w:rFonts w:ascii="Arial" w:hAnsi="Arial" w:cs="Arial"/>
          <w:lang w:val="nb-NO"/>
        </w:rPr>
      </w:pPr>
      <w:r w:rsidRPr="00114A3B">
        <w:rPr>
          <w:rFonts w:ascii="Arial" w:hAnsi="Arial" w:cs="Arial"/>
          <w:lang w:val="nb-NO"/>
        </w:rPr>
        <w:t>Har VA-verket tilstrekkelig faglig bestillerkompetanse ved nyanskaffelser av DKS?</w:t>
      </w:r>
    </w:p>
    <w:p w:rsidRPr="00114A3B" w:rsidR="00114A3B" w:rsidP="00C139DC" w:rsidRDefault="00114A3B" w14:paraId="010B0652" w14:textId="77777777">
      <w:pPr>
        <w:pStyle w:val="NVNormalbrdtekst"/>
        <w:numPr>
          <w:ilvl w:val="0"/>
          <w:numId w:val="4"/>
        </w:numPr>
        <w:spacing w:line="288" w:lineRule="auto"/>
        <w:jc w:val="both"/>
        <w:rPr>
          <w:rFonts w:ascii="Arial" w:hAnsi="Arial" w:cs="Arial"/>
          <w:lang w:val="nb-NO"/>
        </w:rPr>
      </w:pPr>
      <w:r w:rsidRPr="00114A3B">
        <w:rPr>
          <w:rFonts w:ascii="Arial" w:hAnsi="Arial" w:cs="Arial"/>
          <w:lang w:val="nb-NO"/>
        </w:rPr>
        <w:t>Har man satt krav til oppe-tid for DKS?</w:t>
      </w:r>
    </w:p>
    <w:p w:rsidRPr="00114A3B" w:rsidR="00114A3B" w:rsidP="00C139DC" w:rsidRDefault="00114A3B" w14:paraId="1EFE2439" w14:textId="77777777">
      <w:pPr>
        <w:pStyle w:val="NVNormalbrdtekst"/>
        <w:numPr>
          <w:ilvl w:val="0"/>
          <w:numId w:val="4"/>
        </w:numPr>
        <w:spacing w:line="288" w:lineRule="auto"/>
        <w:jc w:val="both"/>
        <w:rPr>
          <w:rFonts w:ascii="Arial" w:hAnsi="Arial" w:cs="Arial"/>
          <w:lang w:val="nb-NO"/>
        </w:rPr>
      </w:pPr>
      <w:r w:rsidRPr="00114A3B">
        <w:rPr>
          <w:rFonts w:ascii="Arial" w:hAnsi="Arial" w:cs="Arial"/>
          <w:lang w:val="nb-NO"/>
        </w:rPr>
        <w:t>Er alle systemløsningene og beskrivelsene av DKS godt dokumentert?</w:t>
      </w:r>
    </w:p>
    <w:p w:rsidRPr="00114A3B" w:rsidR="00114A3B" w:rsidP="00C139DC" w:rsidRDefault="00114A3B" w14:paraId="16C06D89" w14:textId="77777777">
      <w:pPr>
        <w:pStyle w:val="NVNormalbrdtekst"/>
        <w:numPr>
          <w:ilvl w:val="1"/>
          <w:numId w:val="4"/>
        </w:numPr>
        <w:spacing w:line="288" w:lineRule="auto"/>
        <w:jc w:val="both"/>
        <w:rPr>
          <w:rFonts w:ascii="Arial" w:hAnsi="Arial" w:cs="Arial"/>
          <w:lang w:val="nb-NO"/>
        </w:rPr>
      </w:pPr>
      <w:r w:rsidRPr="00114A3B">
        <w:rPr>
          <w:rFonts w:ascii="Arial" w:hAnsi="Arial" w:cs="Arial"/>
          <w:lang w:val="nb-NO"/>
        </w:rPr>
        <w:t>Systemdokumentasjon</w:t>
      </w:r>
    </w:p>
    <w:p w:rsidRPr="00114A3B" w:rsidR="00114A3B" w:rsidP="00C139DC" w:rsidRDefault="00114A3B" w14:paraId="6F36E30B" w14:textId="77777777">
      <w:pPr>
        <w:pStyle w:val="NVNormalbrdtekst"/>
        <w:numPr>
          <w:ilvl w:val="1"/>
          <w:numId w:val="4"/>
        </w:numPr>
        <w:spacing w:line="288" w:lineRule="auto"/>
        <w:jc w:val="both"/>
        <w:rPr>
          <w:rFonts w:ascii="Arial" w:hAnsi="Arial" w:cs="Arial"/>
          <w:lang w:val="nb-NO"/>
        </w:rPr>
      </w:pPr>
      <w:r w:rsidRPr="00114A3B">
        <w:rPr>
          <w:rFonts w:ascii="Arial" w:hAnsi="Arial" w:cs="Arial"/>
          <w:lang w:val="nb-NO"/>
        </w:rPr>
        <w:t xml:space="preserve">nettverksdiagram </w:t>
      </w:r>
    </w:p>
    <w:p w:rsidRPr="00114A3B" w:rsidR="00114A3B" w:rsidP="00C139DC" w:rsidRDefault="00114A3B" w14:paraId="27B0FD05" w14:textId="77777777">
      <w:pPr>
        <w:pStyle w:val="NVNormalbrdtekst"/>
        <w:numPr>
          <w:ilvl w:val="1"/>
          <w:numId w:val="4"/>
        </w:numPr>
        <w:spacing w:line="288" w:lineRule="auto"/>
        <w:jc w:val="both"/>
        <w:rPr>
          <w:rFonts w:ascii="Arial" w:hAnsi="Arial" w:cs="Arial"/>
          <w:lang w:val="nb-NO"/>
        </w:rPr>
      </w:pPr>
      <w:r w:rsidRPr="00114A3B">
        <w:rPr>
          <w:rFonts w:ascii="Arial" w:hAnsi="Arial" w:cs="Arial"/>
          <w:lang w:val="nb-NO"/>
        </w:rPr>
        <w:t>strømforsyningsdiagram</w:t>
      </w:r>
    </w:p>
    <w:p w:rsidRPr="00114A3B" w:rsidR="00114A3B" w:rsidP="00C139DC" w:rsidRDefault="00114A3B" w14:paraId="4BE766C8" w14:textId="77777777">
      <w:pPr>
        <w:pStyle w:val="NVNormalbrdtekst"/>
        <w:numPr>
          <w:ilvl w:val="1"/>
          <w:numId w:val="4"/>
        </w:numPr>
        <w:spacing w:line="288" w:lineRule="auto"/>
        <w:jc w:val="both"/>
        <w:rPr>
          <w:rFonts w:ascii="Arial" w:hAnsi="Arial" w:cs="Arial"/>
          <w:lang w:val="nb-NO"/>
        </w:rPr>
      </w:pPr>
      <w:r w:rsidRPr="00114A3B">
        <w:rPr>
          <w:rFonts w:ascii="Arial" w:hAnsi="Arial" w:cs="Arial"/>
          <w:lang w:val="nb-NO"/>
        </w:rPr>
        <w:t xml:space="preserve">datautveksling mot eksterne enheter </w:t>
      </w:r>
    </w:p>
    <w:p w:rsidRPr="00114A3B" w:rsidR="00114A3B" w:rsidP="00C139DC" w:rsidRDefault="00114A3B" w14:paraId="075EE8D1" w14:textId="77777777">
      <w:pPr>
        <w:pStyle w:val="NVNormalbrdtekst"/>
        <w:numPr>
          <w:ilvl w:val="2"/>
          <w:numId w:val="4"/>
        </w:numPr>
        <w:spacing w:line="288" w:lineRule="auto"/>
        <w:jc w:val="both"/>
        <w:rPr>
          <w:rFonts w:ascii="Arial" w:hAnsi="Arial" w:cs="Arial"/>
          <w:lang w:val="nb-NO"/>
        </w:rPr>
      </w:pPr>
      <w:r w:rsidRPr="00114A3B">
        <w:rPr>
          <w:rFonts w:ascii="Arial" w:hAnsi="Arial" w:cs="Arial"/>
          <w:lang w:val="nb-NO"/>
        </w:rPr>
        <w:t>andre DKS</w:t>
      </w:r>
    </w:p>
    <w:p w:rsidRPr="00114A3B" w:rsidR="00114A3B" w:rsidP="00C139DC" w:rsidRDefault="00114A3B" w14:paraId="5F164B74" w14:textId="77777777">
      <w:pPr>
        <w:pStyle w:val="NVNormalbrdtekst"/>
        <w:numPr>
          <w:ilvl w:val="2"/>
          <w:numId w:val="4"/>
        </w:numPr>
        <w:spacing w:line="288" w:lineRule="auto"/>
        <w:jc w:val="both"/>
        <w:rPr>
          <w:rFonts w:ascii="Arial" w:hAnsi="Arial" w:cs="Arial"/>
          <w:lang w:val="nb-NO"/>
        </w:rPr>
      </w:pPr>
      <w:r w:rsidRPr="00114A3B">
        <w:rPr>
          <w:rFonts w:ascii="Arial" w:hAnsi="Arial" w:cs="Arial"/>
          <w:lang w:val="nb-NO"/>
        </w:rPr>
        <w:t xml:space="preserve">verdier for vedlikeholdssystem (FDV) </w:t>
      </w:r>
    </w:p>
    <w:p w:rsidRPr="00114A3B" w:rsidR="00114A3B" w:rsidP="00C139DC" w:rsidRDefault="00114A3B" w14:paraId="75597D73" w14:textId="77777777">
      <w:pPr>
        <w:pStyle w:val="NVNormalbrdtekst"/>
        <w:numPr>
          <w:ilvl w:val="2"/>
          <w:numId w:val="4"/>
        </w:numPr>
        <w:spacing w:line="288" w:lineRule="auto"/>
        <w:jc w:val="both"/>
        <w:rPr>
          <w:rFonts w:ascii="Arial" w:hAnsi="Arial" w:cs="Arial"/>
          <w:lang w:val="nb-NO"/>
        </w:rPr>
      </w:pPr>
      <w:r w:rsidRPr="00114A3B">
        <w:rPr>
          <w:rFonts w:ascii="Arial" w:hAnsi="Arial" w:cs="Arial"/>
          <w:lang w:val="nb-NO"/>
        </w:rPr>
        <w:t xml:space="preserve">rapportering, </w:t>
      </w:r>
    </w:p>
    <w:p w:rsidRPr="00114A3B" w:rsidR="00114A3B" w:rsidP="00C139DC" w:rsidRDefault="00114A3B" w14:paraId="052E9C97" w14:textId="77777777">
      <w:pPr>
        <w:pStyle w:val="NVNormalbrdtekst"/>
        <w:numPr>
          <w:ilvl w:val="2"/>
          <w:numId w:val="4"/>
        </w:numPr>
        <w:spacing w:line="288" w:lineRule="auto"/>
        <w:jc w:val="both"/>
        <w:rPr>
          <w:rFonts w:ascii="Arial" w:hAnsi="Arial" w:cs="Arial"/>
          <w:lang w:val="nb-NO"/>
        </w:rPr>
      </w:pPr>
      <w:r w:rsidRPr="00114A3B">
        <w:rPr>
          <w:rFonts w:ascii="Arial" w:hAnsi="Arial" w:cs="Arial"/>
          <w:lang w:val="nb-NO"/>
        </w:rPr>
        <w:t>VPN</w:t>
      </w:r>
    </w:p>
    <w:p w:rsidRPr="00114A3B" w:rsidR="00114A3B" w:rsidP="00C139DC" w:rsidRDefault="00114A3B" w14:paraId="683A116A" w14:textId="77777777">
      <w:pPr>
        <w:pStyle w:val="NVNormalbrdtekst"/>
        <w:numPr>
          <w:ilvl w:val="2"/>
          <w:numId w:val="4"/>
        </w:numPr>
        <w:spacing w:line="288" w:lineRule="auto"/>
        <w:jc w:val="both"/>
        <w:rPr>
          <w:rFonts w:ascii="Arial" w:hAnsi="Arial" w:cs="Arial"/>
          <w:lang w:val="nb-NO"/>
        </w:rPr>
      </w:pPr>
      <w:r w:rsidRPr="00114A3B">
        <w:rPr>
          <w:rFonts w:ascii="Arial" w:hAnsi="Arial" w:cs="Arial"/>
          <w:lang w:val="nb-NO"/>
        </w:rPr>
        <w:t>…</w:t>
      </w:r>
    </w:p>
    <w:p w:rsidRPr="00114A3B" w:rsidR="00114A3B" w:rsidP="00C139DC" w:rsidRDefault="00114A3B" w14:paraId="16BAF111" w14:textId="77777777">
      <w:pPr>
        <w:pStyle w:val="NVNormalbrdtekst"/>
        <w:numPr>
          <w:ilvl w:val="0"/>
          <w:numId w:val="4"/>
        </w:numPr>
        <w:spacing w:line="288" w:lineRule="auto"/>
        <w:jc w:val="both"/>
        <w:rPr>
          <w:rFonts w:ascii="Arial" w:hAnsi="Arial" w:cs="Arial"/>
          <w:lang w:val="nb-NO"/>
        </w:rPr>
      </w:pPr>
      <w:r w:rsidRPr="00114A3B">
        <w:rPr>
          <w:rFonts w:ascii="Arial" w:hAnsi="Arial" w:cs="Arial"/>
          <w:lang w:val="nb-NO"/>
        </w:rPr>
        <w:t>Foretas det periodisk oppdatering av system / DKS dokumentasjon?</w:t>
      </w:r>
    </w:p>
    <w:p w:rsidRPr="00114A3B" w:rsidR="00114A3B" w:rsidP="00C139DC" w:rsidRDefault="00114A3B" w14:paraId="1CBEDFB0" w14:textId="77777777">
      <w:pPr>
        <w:pStyle w:val="NVNormalbrdtekst"/>
        <w:numPr>
          <w:ilvl w:val="0"/>
          <w:numId w:val="4"/>
        </w:numPr>
        <w:spacing w:line="288" w:lineRule="auto"/>
        <w:jc w:val="both"/>
        <w:rPr>
          <w:rFonts w:ascii="Arial" w:hAnsi="Arial" w:cs="Arial"/>
          <w:lang w:val="nb-NO"/>
        </w:rPr>
      </w:pPr>
      <w:r w:rsidRPr="00114A3B">
        <w:rPr>
          <w:rFonts w:ascii="Arial" w:hAnsi="Arial" w:cs="Arial"/>
          <w:lang w:val="nb-NO"/>
        </w:rPr>
        <w:t>Gjennomføres periodiske tester av DKS for å sjekke at anlegget fungerer etter intensjonen? Ref. internkontroll som skal inkludere f.eks måleverdiene som rapporteres er det riktige og algoritmene for styring er korrekt og etter planen.</w:t>
      </w:r>
    </w:p>
    <w:p w:rsidR="00114A3B" w:rsidP="00114A3B" w:rsidRDefault="00114A3B" w14:paraId="6198137D" w14:textId="77777777">
      <w:pPr>
        <w:pStyle w:val="NVNormalbrdtekst"/>
        <w:spacing w:line="288" w:lineRule="auto"/>
        <w:ind w:left="113"/>
        <w:jc w:val="both"/>
        <w:rPr>
          <w:rFonts w:ascii="Arial" w:hAnsi="Arial" w:cs="Arial"/>
          <w:lang w:val="nb-NO"/>
        </w:rPr>
      </w:pPr>
    </w:p>
    <w:p w:rsidR="002277E1" w:rsidP="00114A3B" w:rsidRDefault="002277E1" w14:paraId="2230973A" w14:textId="77777777">
      <w:pPr>
        <w:pStyle w:val="NVNormalbrdtekst"/>
        <w:spacing w:line="288" w:lineRule="auto"/>
        <w:ind w:left="113"/>
        <w:jc w:val="both"/>
        <w:rPr>
          <w:rFonts w:ascii="Arial" w:hAnsi="Arial" w:cs="Arial"/>
          <w:lang w:val="nb-NO"/>
        </w:rPr>
      </w:pPr>
    </w:p>
    <w:p w:rsidR="002277E1" w:rsidRDefault="002277E1" w14:paraId="3D26465D" w14:textId="77777777">
      <w:pPr>
        <w:tabs>
          <w:tab w:val="clear" w:pos="284"/>
        </w:tabs>
        <w:spacing w:before="0"/>
        <w:rPr>
          <w:rFonts w:ascii="Calibri" w:hAnsi="Calibri" w:cs="Arial"/>
          <w:b/>
          <w:bCs/>
          <w:kern w:val="32"/>
          <w:sz w:val="26"/>
          <w:szCs w:val="32"/>
        </w:rPr>
      </w:pPr>
      <w:r>
        <w:br w:type="page"/>
      </w:r>
    </w:p>
    <w:p w:rsidRPr="0038060D" w:rsidR="002277E1" w:rsidP="0038060D" w:rsidRDefault="002277E1" w14:paraId="006643C4" w14:textId="77777777">
      <w:pPr>
        <w:pStyle w:val="Heading1"/>
      </w:pPr>
      <w:bookmarkStart w:name="_Toc424729250" w:id="117"/>
      <w:r w:rsidRPr="0038060D">
        <w:t xml:space="preserve">Vedlegg-II: </w:t>
      </w:r>
      <w:r w:rsidR="00621388">
        <w:t>Mulige s</w:t>
      </w:r>
      <w:r w:rsidR="007A264B">
        <w:t>årbarheter - å</w:t>
      </w:r>
      <w:r w:rsidRPr="0038060D">
        <w:t>rsaker til svikt i driftskontrollsystemet</w:t>
      </w:r>
      <w:bookmarkEnd w:id="117"/>
    </w:p>
    <w:p w:rsidR="002277E1" w:rsidP="002277E1" w:rsidRDefault="002277E1" w14:paraId="6E4271D8" w14:textId="77777777">
      <w:pPr>
        <w:spacing w:line="288" w:lineRule="auto"/>
        <w:jc w:val="both"/>
      </w:pPr>
      <w:r>
        <w:t xml:space="preserve">Sikkerhetshendelser skyldes at det både finnes sårbarheter som kan utnyttes, og at det finnes en angriper som har motivasjon og evne til å gjennomføre et angrep. I </w:t>
      </w:r>
      <w:r>
        <w:fldChar w:fldCharType="begin"/>
      </w:r>
      <w:r>
        <w:instrText xml:space="preserve"> REF _Ref339473617 \h  \* MERGEFORMAT </w:instrText>
      </w:r>
      <w:r>
        <w:fldChar w:fldCharType="separate"/>
      </w:r>
      <w:r w:rsidRPr="00285DA1" w:rsidR="00285DA1">
        <w:t xml:space="preserve">Tabell </w:t>
      </w:r>
      <w:r>
        <w:fldChar w:fldCharType="end"/>
      </w:r>
      <w:r>
        <w:t xml:space="preserve"> vises et utvalg sårbarheter som DKS og tilhørende nettverk ofte er utsatt for (tabellen er ikke ment å være uttømmende). I mange tilfeller vil man se at det er flere sårbarheter som virker sammen og gir foranledning til en hendelse.</w:t>
      </w:r>
    </w:p>
    <w:p w:rsidRPr="00D026BF" w:rsidR="002277E1" w:rsidP="002277E1" w:rsidRDefault="002277E1" w14:paraId="06165BCB" w14:textId="77777777">
      <w:pPr>
        <w:pStyle w:val="NVNormalbrdtekst"/>
        <w:jc w:val="both"/>
        <w:rPr>
          <w:lang w:val="nb-NO"/>
        </w:rPr>
      </w:pPr>
    </w:p>
    <w:p w:rsidRPr="00E34173" w:rsidR="002277E1" w:rsidP="00E34173" w:rsidRDefault="002277E1" w14:paraId="22CC2109" w14:textId="77777777">
      <w:pPr>
        <w:jc w:val="center"/>
        <w:rPr>
          <w:b/>
        </w:rPr>
      </w:pPr>
      <w:bookmarkStart w:name="_Ref339473617" w:id="118"/>
      <w:r w:rsidRPr="00E34173">
        <w:rPr>
          <w:b/>
        </w:rPr>
        <w:t xml:space="preserve">Tabell </w:t>
      </w:r>
      <w:bookmarkEnd w:id="118"/>
      <w:r w:rsidRPr="00E34173" w:rsidR="00E34173">
        <w:rPr>
          <w:b/>
        </w:rPr>
        <w:t>8-1</w:t>
      </w:r>
      <w:r w:rsidRPr="00E34173">
        <w:rPr>
          <w:b/>
        </w:rPr>
        <w:t>: Sårbarheter i DKS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64"/>
        <w:gridCol w:w="3213"/>
        <w:gridCol w:w="3403"/>
      </w:tblGrid>
      <w:tr w:rsidRPr="006A28C8" w:rsidR="002277E1" w:rsidTr="005A7E60" w14:paraId="5CAAE94A" w14:textId="77777777">
        <w:trPr>
          <w:cantSplit/>
          <w:tblHeader/>
        </w:trPr>
        <w:tc>
          <w:tcPr>
            <w:tcW w:w="2564" w:type="dxa"/>
            <w:shd w:val="clear" w:color="auto" w:fill="AFD98D" w:themeFill="accent4" w:themeFillTint="99"/>
          </w:tcPr>
          <w:p w:rsidRPr="006A28C8" w:rsidR="002277E1" w:rsidP="002277E1" w:rsidRDefault="002277E1" w14:paraId="0C1C2925" w14:textId="77777777">
            <w:pPr>
              <w:jc w:val="both"/>
              <w:rPr>
                <w:b/>
              </w:rPr>
            </w:pPr>
            <w:r w:rsidRPr="006A28C8">
              <w:rPr>
                <w:b/>
              </w:rPr>
              <w:t>Sårbarhet</w:t>
            </w:r>
          </w:p>
        </w:tc>
        <w:tc>
          <w:tcPr>
            <w:tcW w:w="3213" w:type="dxa"/>
            <w:shd w:val="clear" w:color="auto" w:fill="AFD98D" w:themeFill="accent4" w:themeFillTint="99"/>
          </w:tcPr>
          <w:p w:rsidRPr="006A28C8" w:rsidR="002277E1" w:rsidP="002277E1" w:rsidRDefault="002277E1" w14:paraId="2F631FDF" w14:textId="77777777">
            <w:pPr>
              <w:jc w:val="both"/>
              <w:rPr>
                <w:b/>
              </w:rPr>
            </w:pPr>
            <w:r w:rsidRPr="006A28C8">
              <w:rPr>
                <w:b/>
              </w:rPr>
              <w:t xml:space="preserve">Beskrivelse </w:t>
            </w:r>
          </w:p>
        </w:tc>
        <w:tc>
          <w:tcPr>
            <w:tcW w:w="3403" w:type="dxa"/>
            <w:shd w:val="clear" w:color="auto" w:fill="AFD98D" w:themeFill="accent4" w:themeFillTint="99"/>
          </w:tcPr>
          <w:p w:rsidRPr="006A28C8" w:rsidR="002277E1" w:rsidP="002277E1" w:rsidRDefault="002277E1" w14:paraId="08CA8708" w14:textId="77777777">
            <w:pPr>
              <w:tabs>
                <w:tab w:val="left" w:pos="-107"/>
              </w:tabs>
              <w:ind w:left="-41"/>
              <w:jc w:val="both"/>
              <w:rPr>
                <w:b/>
              </w:rPr>
            </w:pPr>
            <w:r w:rsidRPr="006A28C8">
              <w:rPr>
                <w:b/>
              </w:rPr>
              <w:t>Avbøtende tiltak</w:t>
            </w:r>
          </w:p>
        </w:tc>
      </w:tr>
      <w:tr w:rsidRPr="009338D6" w:rsidR="002277E1" w:rsidTr="005A7E60" w14:paraId="5066F1DA" w14:textId="77777777">
        <w:tc>
          <w:tcPr>
            <w:tcW w:w="2564" w:type="dxa"/>
            <w:shd w:val="clear" w:color="auto" w:fill="auto"/>
          </w:tcPr>
          <w:p w:rsidRPr="00CB7C63" w:rsidR="002277E1" w:rsidP="002277E1" w:rsidRDefault="002277E1" w14:paraId="23C49C3E" w14:textId="77777777">
            <w:pPr>
              <w:jc w:val="both"/>
              <w:rPr>
                <w:rFonts w:ascii="Arial Narrow" w:hAnsi="Arial Narrow"/>
                <w:b/>
                <w:sz w:val="20"/>
                <w:szCs w:val="20"/>
              </w:rPr>
            </w:pPr>
            <w:r w:rsidRPr="00CB7C63">
              <w:rPr>
                <w:rFonts w:ascii="Arial Narrow" w:hAnsi="Arial Narrow"/>
                <w:b/>
                <w:sz w:val="20"/>
                <w:szCs w:val="20"/>
              </w:rPr>
              <w:t xml:space="preserve">Gamle DKS benyttes </w:t>
            </w:r>
          </w:p>
        </w:tc>
        <w:tc>
          <w:tcPr>
            <w:tcW w:w="3213" w:type="dxa"/>
            <w:shd w:val="clear" w:color="auto" w:fill="auto"/>
          </w:tcPr>
          <w:p w:rsidRPr="009338D6" w:rsidR="002277E1" w:rsidP="002277E1" w:rsidRDefault="002277E1" w14:paraId="48AAC0A1" w14:textId="77777777">
            <w:pPr>
              <w:jc w:val="both"/>
              <w:rPr>
                <w:rFonts w:ascii="Arial Narrow" w:hAnsi="Arial Narrow"/>
                <w:sz w:val="20"/>
                <w:szCs w:val="20"/>
              </w:rPr>
            </w:pPr>
            <w:r w:rsidRPr="009338D6">
              <w:rPr>
                <w:rFonts w:ascii="Arial Narrow" w:hAnsi="Arial Narrow"/>
                <w:sz w:val="20"/>
                <w:szCs w:val="20"/>
              </w:rPr>
              <w:t xml:space="preserve">Mangelfull oppgraderinger av DKS. Det benyttes systemer som forutsetter gamle versjoner IT-løsninger </w:t>
            </w:r>
          </w:p>
        </w:tc>
        <w:tc>
          <w:tcPr>
            <w:tcW w:w="3403" w:type="dxa"/>
            <w:shd w:val="clear" w:color="auto" w:fill="auto"/>
          </w:tcPr>
          <w:p w:rsidRPr="009338D6" w:rsidR="002277E1" w:rsidP="002277E1" w:rsidRDefault="002277E1" w14:paraId="59ACAC9D" w14:textId="77777777">
            <w:pPr>
              <w:numPr>
                <w:ilvl w:val="0"/>
                <w:numId w:val="20"/>
              </w:numPr>
              <w:tabs>
                <w:tab w:val="clear" w:pos="284"/>
                <w:tab w:val="left" w:pos="-107"/>
              </w:tabs>
              <w:ind w:left="177" w:hanging="218"/>
              <w:jc w:val="both"/>
              <w:rPr>
                <w:rFonts w:ascii="Arial Narrow" w:hAnsi="Arial Narrow"/>
                <w:sz w:val="20"/>
                <w:szCs w:val="20"/>
              </w:rPr>
            </w:pPr>
            <w:r w:rsidRPr="009338D6">
              <w:rPr>
                <w:rFonts w:ascii="Arial Narrow" w:hAnsi="Arial Narrow"/>
                <w:sz w:val="20"/>
                <w:szCs w:val="20"/>
              </w:rPr>
              <w:t>Hvis fornying ikke er mulig, tilstrebes mest mulig separasjon og isolasjon av (del)systemer</w:t>
            </w:r>
          </w:p>
        </w:tc>
      </w:tr>
      <w:tr w:rsidRPr="009338D6" w:rsidR="002277E1" w:rsidTr="005A7E60" w14:paraId="731850E4" w14:textId="77777777">
        <w:tc>
          <w:tcPr>
            <w:tcW w:w="2564" w:type="dxa"/>
            <w:shd w:val="clear" w:color="auto" w:fill="auto"/>
          </w:tcPr>
          <w:p w:rsidRPr="00CB7C63" w:rsidR="002277E1" w:rsidP="002277E1" w:rsidRDefault="002277E1" w14:paraId="18592AD7" w14:textId="77777777">
            <w:pPr>
              <w:jc w:val="both"/>
              <w:rPr>
                <w:rFonts w:ascii="Arial Narrow" w:hAnsi="Arial Narrow"/>
                <w:b/>
                <w:sz w:val="20"/>
                <w:szCs w:val="20"/>
              </w:rPr>
            </w:pPr>
            <w:r w:rsidRPr="00CB7C63">
              <w:rPr>
                <w:rFonts w:ascii="Arial Narrow" w:hAnsi="Arial Narrow"/>
                <w:b/>
                <w:sz w:val="20"/>
                <w:szCs w:val="20"/>
              </w:rPr>
              <w:t>DKS fornyes sakte og det fortas sjelden en komplett fornyelse</w:t>
            </w:r>
          </w:p>
        </w:tc>
        <w:tc>
          <w:tcPr>
            <w:tcW w:w="3213" w:type="dxa"/>
            <w:shd w:val="clear" w:color="auto" w:fill="auto"/>
          </w:tcPr>
          <w:p w:rsidRPr="009338D6" w:rsidR="002277E1" w:rsidP="002277E1" w:rsidRDefault="002277E1" w14:paraId="2FCD2A23" w14:textId="77777777">
            <w:pPr>
              <w:jc w:val="both"/>
              <w:rPr>
                <w:rFonts w:ascii="Arial Narrow" w:hAnsi="Arial Narrow"/>
                <w:sz w:val="20"/>
                <w:szCs w:val="20"/>
              </w:rPr>
            </w:pPr>
            <w:r w:rsidRPr="009338D6">
              <w:rPr>
                <w:rFonts w:ascii="Arial Narrow" w:hAnsi="Arial Narrow"/>
                <w:sz w:val="20"/>
                <w:szCs w:val="20"/>
              </w:rPr>
              <w:t>DKS brukes for VA systemer med teknisk lang levetid. Komponentene til VA er også bygget/installert på ulike tidspunkt med ulike tekniske løsninger. Dette gjør at DKS kan bestå av flere gene</w:t>
            </w:r>
            <w:r w:rsidRPr="009338D6">
              <w:rPr>
                <w:rFonts w:ascii="Arial Narrow" w:hAnsi="Arial Narrow"/>
                <w:sz w:val="20"/>
                <w:szCs w:val="20"/>
              </w:rPr>
              <w:softHyphen/>
              <w:t>ra</w:t>
            </w:r>
            <w:r w:rsidRPr="009338D6">
              <w:rPr>
                <w:rFonts w:ascii="Arial Narrow" w:hAnsi="Arial Narrow"/>
                <w:sz w:val="20"/>
                <w:szCs w:val="20"/>
              </w:rPr>
              <w:softHyphen/>
              <w:t>sjoner av kontroll</w:t>
            </w:r>
            <w:r w:rsidRPr="009338D6">
              <w:rPr>
                <w:rFonts w:ascii="Arial Narrow" w:hAnsi="Arial Narrow"/>
                <w:sz w:val="20"/>
                <w:szCs w:val="20"/>
              </w:rPr>
              <w:softHyphen/>
              <w:t>utstyr. Når utstyret er installert er det viktig at DKS har høy til</w:t>
            </w:r>
            <w:r w:rsidRPr="009338D6">
              <w:rPr>
                <w:rFonts w:ascii="Arial Narrow" w:hAnsi="Arial Narrow"/>
                <w:sz w:val="20"/>
                <w:szCs w:val="20"/>
              </w:rPr>
              <w:softHyphen/>
              <w:t>gjengelighet og oppetid. Det finnes derfor i mange orga</w:t>
            </w:r>
            <w:r w:rsidRPr="009338D6">
              <w:rPr>
                <w:rFonts w:ascii="Arial Narrow" w:hAnsi="Arial Narrow"/>
                <w:sz w:val="20"/>
                <w:szCs w:val="20"/>
              </w:rPr>
              <w:softHyphen/>
              <w:t>nisasjoner en motvilje mot å ut</w:t>
            </w:r>
            <w:r w:rsidRPr="009338D6">
              <w:rPr>
                <w:rFonts w:ascii="Arial Narrow" w:hAnsi="Arial Narrow"/>
                <w:sz w:val="20"/>
                <w:szCs w:val="20"/>
              </w:rPr>
              <w:softHyphen/>
              <w:t>føre endringer i eksi</w:t>
            </w:r>
            <w:r w:rsidRPr="009338D6">
              <w:rPr>
                <w:rFonts w:ascii="Arial Narrow" w:hAnsi="Arial Narrow"/>
                <w:sz w:val="20"/>
                <w:szCs w:val="20"/>
              </w:rPr>
              <w:softHyphen/>
              <w:t>ster</w:t>
            </w:r>
            <w:r w:rsidRPr="009338D6">
              <w:rPr>
                <w:rFonts w:ascii="Arial Narrow" w:hAnsi="Arial Narrow"/>
                <w:sz w:val="20"/>
                <w:szCs w:val="20"/>
              </w:rPr>
              <w:softHyphen/>
              <w:t>ende systemer som tross alt fungerer. Dette fører til at det tar lang tid før nye sik</w:t>
            </w:r>
            <w:r w:rsidRPr="009338D6">
              <w:rPr>
                <w:rFonts w:ascii="Arial Narrow" w:hAnsi="Arial Narrow"/>
                <w:sz w:val="20"/>
                <w:szCs w:val="20"/>
              </w:rPr>
              <w:softHyphen/>
              <w:t>ker</w:t>
            </w:r>
            <w:r w:rsidRPr="009338D6">
              <w:rPr>
                <w:rFonts w:ascii="Arial Narrow" w:hAnsi="Arial Narrow"/>
                <w:sz w:val="20"/>
                <w:szCs w:val="20"/>
              </w:rPr>
              <w:softHyphen/>
            </w:r>
            <w:r w:rsidRPr="009338D6">
              <w:rPr>
                <w:rFonts w:ascii="Arial Narrow" w:hAnsi="Arial Narrow"/>
                <w:sz w:val="20"/>
                <w:szCs w:val="20"/>
              </w:rPr>
              <w:softHyphen/>
              <w:t>hetsfunksjoner/program</w:t>
            </w:r>
            <w:r w:rsidRPr="009338D6">
              <w:rPr>
                <w:rFonts w:ascii="Arial Narrow" w:hAnsi="Arial Narrow"/>
                <w:sz w:val="20"/>
                <w:szCs w:val="20"/>
              </w:rPr>
              <w:softHyphen/>
            </w:r>
            <w:r w:rsidRPr="009338D6">
              <w:rPr>
                <w:rFonts w:ascii="Arial Narrow" w:hAnsi="Arial Narrow"/>
                <w:sz w:val="20"/>
                <w:szCs w:val="20"/>
              </w:rPr>
              <w:softHyphen/>
              <w:t xml:space="preserve">oppdateringer installeres. </w:t>
            </w:r>
          </w:p>
        </w:tc>
        <w:tc>
          <w:tcPr>
            <w:tcW w:w="3403" w:type="dxa"/>
            <w:shd w:val="clear" w:color="auto" w:fill="auto"/>
          </w:tcPr>
          <w:p w:rsidRPr="009338D6" w:rsidR="002277E1" w:rsidP="002277E1" w:rsidRDefault="002277E1" w14:paraId="6CD644BF" w14:textId="77777777">
            <w:pPr>
              <w:tabs>
                <w:tab w:val="left" w:pos="-107"/>
              </w:tabs>
              <w:ind w:left="177"/>
              <w:jc w:val="both"/>
              <w:rPr>
                <w:rFonts w:ascii="Arial Narrow" w:hAnsi="Arial Narrow"/>
                <w:sz w:val="20"/>
                <w:szCs w:val="20"/>
              </w:rPr>
            </w:pPr>
            <w:r w:rsidRPr="009338D6">
              <w:rPr>
                <w:rFonts w:ascii="Arial Narrow" w:hAnsi="Arial Narrow"/>
                <w:sz w:val="20"/>
                <w:szCs w:val="20"/>
              </w:rPr>
              <w:t>Se over</w:t>
            </w:r>
          </w:p>
        </w:tc>
      </w:tr>
      <w:tr w:rsidRPr="009338D6" w:rsidR="002277E1" w:rsidTr="005A7E60" w14:paraId="4B77BA7A" w14:textId="77777777">
        <w:tc>
          <w:tcPr>
            <w:tcW w:w="2564" w:type="dxa"/>
            <w:shd w:val="clear" w:color="auto" w:fill="auto"/>
          </w:tcPr>
          <w:p w:rsidRPr="00CB7C63" w:rsidR="002277E1" w:rsidP="002277E1" w:rsidRDefault="002277E1" w14:paraId="06E41E43" w14:textId="77777777">
            <w:pPr>
              <w:jc w:val="both"/>
              <w:rPr>
                <w:rFonts w:ascii="Arial Narrow" w:hAnsi="Arial Narrow"/>
                <w:b/>
                <w:sz w:val="20"/>
                <w:szCs w:val="20"/>
              </w:rPr>
            </w:pPr>
            <w:r w:rsidRPr="00CB7C63">
              <w:rPr>
                <w:rFonts w:ascii="Arial Narrow" w:hAnsi="Arial Narrow"/>
                <w:b/>
                <w:sz w:val="20"/>
                <w:szCs w:val="20"/>
              </w:rPr>
              <w:t>Mangelfull dokumenta</w:t>
            </w:r>
            <w:r w:rsidRPr="00CB7C63">
              <w:rPr>
                <w:rFonts w:ascii="Arial Narrow" w:hAnsi="Arial Narrow"/>
                <w:b/>
                <w:sz w:val="20"/>
                <w:szCs w:val="20"/>
              </w:rPr>
              <w:softHyphen/>
              <w:t>sjon av DKS</w:t>
            </w:r>
          </w:p>
        </w:tc>
        <w:tc>
          <w:tcPr>
            <w:tcW w:w="3213" w:type="dxa"/>
            <w:shd w:val="clear" w:color="auto" w:fill="auto"/>
          </w:tcPr>
          <w:p w:rsidRPr="009338D6" w:rsidR="002277E1" w:rsidP="002277E1" w:rsidRDefault="002277E1" w14:paraId="7869A550" w14:textId="77777777">
            <w:pPr>
              <w:jc w:val="both"/>
              <w:rPr>
                <w:rFonts w:ascii="Arial Narrow" w:hAnsi="Arial Narrow"/>
                <w:sz w:val="20"/>
                <w:szCs w:val="20"/>
              </w:rPr>
            </w:pPr>
            <w:r w:rsidRPr="009338D6">
              <w:rPr>
                <w:rFonts w:ascii="Arial Narrow" w:hAnsi="Arial Narrow"/>
                <w:sz w:val="20"/>
                <w:szCs w:val="20"/>
              </w:rPr>
              <w:t>Ved endringer av systemet oppdateres ikke doku</w:t>
            </w:r>
            <w:r w:rsidRPr="009338D6">
              <w:rPr>
                <w:rFonts w:ascii="Arial Narrow" w:hAnsi="Arial Narrow"/>
                <w:sz w:val="20"/>
                <w:szCs w:val="20"/>
              </w:rPr>
              <w:softHyphen/>
              <w:t>menta</w:t>
            </w:r>
            <w:r w:rsidRPr="009338D6">
              <w:rPr>
                <w:rFonts w:ascii="Arial Narrow" w:hAnsi="Arial Narrow"/>
                <w:sz w:val="20"/>
                <w:szCs w:val="20"/>
              </w:rPr>
              <w:softHyphen/>
              <w:t>sjonen. Dette gjelder både del</w:t>
            </w:r>
            <w:r w:rsidRPr="009338D6">
              <w:rPr>
                <w:rFonts w:ascii="Arial Narrow" w:hAnsi="Arial Narrow"/>
                <w:sz w:val="20"/>
                <w:szCs w:val="20"/>
              </w:rPr>
              <w:softHyphen/>
              <w:t>system, kompo</w:t>
            </w:r>
            <w:r w:rsidRPr="009338D6">
              <w:rPr>
                <w:rFonts w:ascii="Arial Narrow" w:hAnsi="Arial Narrow"/>
                <w:sz w:val="20"/>
                <w:szCs w:val="20"/>
              </w:rPr>
              <w:softHyphen/>
              <w:t>nenter og eventuelle kob</w:t>
            </w:r>
            <w:r w:rsidRPr="009338D6">
              <w:rPr>
                <w:rFonts w:ascii="Arial Narrow" w:hAnsi="Arial Narrow"/>
                <w:sz w:val="20"/>
                <w:szCs w:val="20"/>
              </w:rPr>
              <w:softHyphen/>
              <w:t>linger mot andre IT system, her</w:t>
            </w:r>
            <w:r w:rsidRPr="009338D6">
              <w:rPr>
                <w:rFonts w:ascii="Arial Narrow" w:hAnsi="Arial Narrow"/>
                <w:sz w:val="20"/>
                <w:szCs w:val="20"/>
              </w:rPr>
              <w:softHyphen/>
              <w:t>under endringer i kom</w:t>
            </w:r>
            <w:r w:rsidRPr="009338D6">
              <w:rPr>
                <w:rFonts w:ascii="Arial Narrow" w:hAnsi="Arial Narrow"/>
                <w:sz w:val="20"/>
                <w:szCs w:val="20"/>
              </w:rPr>
              <w:softHyphen/>
              <w:t>muni</w:t>
            </w:r>
            <w:r w:rsidRPr="009338D6">
              <w:rPr>
                <w:rFonts w:ascii="Arial Narrow" w:hAnsi="Arial Narrow"/>
                <w:sz w:val="20"/>
                <w:szCs w:val="20"/>
              </w:rPr>
              <w:softHyphen/>
              <w:t>kasjon. Dette er også viktig også når personell slutter for å sikre doku</w:t>
            </w:r>
            <w:r w:rsidRPr="009338D6">
              <w:rPr>
                <w:rFonts w:ascii="Arial Narrow" w:hAnsi="Arial Narrow"/>
                <w:sz w:val="20"/>
                <w:szCs w:val="20"/>
              </w:rPr>
              <w:softHyphen/>
              <w:t>menta</w:t>
            </w:r>
            <w:r w:rsidRPr="009338D6">
              <w:rPr>
                <w:rFonts w:ascii="Arial Narrow" w:hAnsi="Arial Narrow"/>
                <w:sz w:val="20"/>
                <w:szCs w:val="20"/>
              </w:rPr>
              <w:softHyphen/>
              <w:t>sjon av DKS.</w:t>
            </w:r>
          </w:p>
        </w:tc>
        <w:tc>
          <w:tcPr>
            <w:tcW w:w="3403" w:type="dxa"/>
            <w:shd w:val="clear" w:color="auto" w:fill="auto"/>
          </w:tcPr>
          <w:p w:rsidRPr="009338D6" w:rsidR="002277E1" w:rsidP="002277E1" w:rsidRDefault="009338D6" w14:paraId="07F7D804" w14:textId="77777777">
            <w:pPr>
              <w:numPr>
                <w:ilvl w:val="0"/>
                <w:numId w:val="20"/>
              </w:numPr>
              <w:tabs>
                <w:tab w:val="clear" w:pos="284"/>
                <w:tab w:val="left" w:pos="-107"/>
              </w:tabs>
              <w:ind w:left="177" w:hanging="218"/>
              <w:jc w:val="both"/>
              <w:rPr>
                <w:rFonts w:ascii="Arial Narrow" w:hAnsi="Arial Narrow"/>
                <w:sz w:val="20"/>
                <w:szCs w:val="20"/>
              </w:rPr>
            </w:pPr>
            <w:r>
              <w:rPr>
                <w:rFonts w:ascii="Arial Narrow" w:hAnsi="Arial Narrow"/>
                <w:sz w:val="20"/>
                <w:szCs w:val="20"/>
              </w:rPr>
              <w:t>Innfør en kultur for doku</w:t>
            </w:r>
            <w:r w:rsidRPr="009338D6" w:rsidR="002277E1">
              <w:rPr>
                <w:rFonts w:ascii="Arial Narrow" w:hAnsi="Arial Narrow"/>
                <w:sz w:val="20"/>
                <w:szCs w:val="20"/>
              </w:rPr>
              <w:t>mentasjon i organisasjonen – ingen jobb er ferdig før den er dokumentert</w:t>
            </w:r>
          </w:p>
          <w:p w:rsidRPr="009338D6" w:rsidR="002277E1" w:rsidP="002277E1" w:rsidRDefault="002277E1" w14:paraId="4A26BEEF" w14:textId="77777777">
            <w:pPr>
              <w:numPr>
                <w:ilvl w:val="0"/>
                <w:numId w:val="20"/>
              </w:numPr>
              <w:tabs>
                <w:tab w:val="clear" w:pos="284"/>
                <w:tab w:val="left" w:pos="-107"/>
              </w:tabs>
              <w:ind w:left="177" w:hanging="218"/>
              <w:jc w:val="both"/>
              <w:rPr>
                <w:rFonts w:ascii="Arial Narrow" w:hAnsi="Arial Narrow"/>
                <w:sz w:val="20"/>
                <w:szCs w:val="20"/>
              </w:rPr>
            </w:pPr>
            <w:r w:rsidRPr="009338D6">
              <w:rPr>
                <w:rFonts w:ascii="Arial Narrow" w:hAnsi="Arial Narrow"/>
                <w:sz w:val="20"/>
                <w:szCs w:val="20"/>
              </w:rPr>
              <w:t>Legg inn rutine for sluttintervju for å kartlegge hvilket utstyr den ansatte har hatt ansvar for, og vurder om tilstrekkelig dokumentasjon finnes for disse</w:t>
            </w:r>
          </w:p>
        </w:tc>
      </w:tr>
      <w:tr w:rsidRPr="009338D6" w:rsidR="002277E1" w:rsidTr="005A7E60" w14:paraId="6AC7AE22" w14:textId="77777777">
        <w:tc>
          <w:tcPr>
            <w:tcW w:w="2564" w:type="dxa"/>
            <w:shd w:val="clear" w:color="auto" w:fill="auto"/>
          </w:tcPr>
          <w:p w:rsidRPr="00CB7C63" w:rsidR="002277E1" w:rsidP="002277E1" w:rsidRDefault="002277E1" w14:paraId="4B39CA7D" w14:textId="77777777">
            <w:pPr>
              <w:jc w:val="both"/>
              <w:rPr>
                <w:rFonts w:ascii="Arial Narrow" w:hAnsi="Arial Narrow"/>
                <w:b/>
                <w:sz w:val="20"/>
                <w:szCs w:val="20"/>
              </w:rPr>
            </w:pPr>
            <w:r w:rsidRPr="00CB7C63">
              <w:rPr>
                <w:rFonts w:ascii="Arial Narrow" w:hAnsi="Arial Narrow"/>
                <w:b/>
                <w:sz w:val="20"/>
                <w:szCs w:val="20"/>
              </w:rPr>
              <w:t>DKS er fysisk koblet sammen med administrativt nett</w:t>
            </w:r>
          </w:p>
        </w:tc>
        <w:tc>
          <w:tcPr>
            <w:tcW w:w="3213" w:type="dxa"/>
            <w:shd w:val="clear" w:color="auto" w:fill="auto"/>
          </w:tcPr>
          <w:p w:rsidRPr="009338D6" w:rsidR="002277E1" w:rsidP="002277E1" w:rsidRDefault="002277E1" w14:paraId="0319F408" w14:textId="77777777">
            <w:pPr>
              <w:jc w:val="both"/>
              <w:rPr>
                <w:rFonts w:ascii="Arial Narrow" w:hAnsi="Arial Narrow"/>
                <w:sz w:val="20"/>
                <w:szCs w:val="20"/>
              </w:rPr>
            </w:pPr>
            <w:r w:rsidRPr="009338D6">
              <w:rPr>
                <w:rFonts w:ascii="Arial Narrow" w:hAnsi="Arial Narrow"/>
                <w:sz w:val="20"/>
                <w:szCs w:val="20"/>
              </w:rPr>
              <w:t>Feil på det administrative nettet påvirker DKS. Dette gjelder også andre veien. Mulighet for uvedkommende å aksessere administrativt nett via DKS og mulighet til å aksessere DKS via admini</w:t>
            </w:r>
            <w:r w:rsidRPr="009338D6">
              <w:rPr>
                <w:rFonts w:ascii="Arial Narrow" w:hAnsi="Arial Narrow"/>
                <w:sz w:val="20"/>
                <w:szCs w:val="20"/>
              </w:rPr>
              <w:softHyphen/>
              <w:t>strativt nett.</w:t>
            </w:r>
          </w:p>
        </w:tc>
        <w:tc>
          <w:tcPr>
            <w:tcW w:w="3403" w:type="dxa"/>
            <w:shd w:val="clear" w:color="auto" w:fill="auto"/>
          </w:tcPr>
          <w:p w:rsidRPr="009338D6" w:rsidR="002277E1" w:rsidP="002277E1" w:rsidRDefault="002277E1" w14:paraId="15B3897C" w14:textId="77777777">
            <w:pPr>
              <w:numPr>
                <w:ilvl w:val="0"/>
                <w:numId w:val="20"/>
              </w:numPr>
              <w:tabs>
                <w:tab w:val="clear" w:pos="284"/>
                <w:tab w:val="left" w:pos="-107"/>
              </w:tabs>
              <w:ind w:left="177" w:hanging="218"/>
              <w:jc w:val="both"/>
              <w:rPr>
                <w:rFonts w:ascii="Arial Narrow" w:hAnsi="Arial Narrow"/>
                <w:sz w:val="20"/>
                <w:szCs w:val="20"/>
              </w:rPr>
            </w:pPr>
            <w:r w:rsidRPr="009338D6">
              <w:rPr>
                <w:rFonts w:ascii="Arial Narrow" w:hAnsi="Arial Narrow"/>
                <w:sz w:val="20"/>
                <w:szCs w:val="20"/>
              </w:rPr>
              <w:t>Skill DKS fra administrativt nett</w:t>
            </w:r>
          </w:p>
          <w:p w:rsidRPr="009338D6" w:rsidR="002277E1" w:rsidP="002277E1" w:rsidRDefault="002277E1" w14:paraId="23AE24D4" w14:textId="77777777">
            <w:pPr>
              <w:pStyle w:val="NVNormalbrdtekst"/>
              <w:numPr>
                <w:ilvl w:val="0"/>
                <w:numId w:val="20"/>
              </w:numPr>
              <w:tabs>
                <w:tab w:val="left" w:pos="-107"/>
              </w:tabs>
              <w:ind w:left="177" w:hanging="218"/>
              <w:jc w:val="both"/>
              <w:rPr>
                <w:rFonts w:ascii="Arial Narrow" w:hAnsi="Arial Narrow"/>
                <w:lang w:val="nb-NO"/>
              </w:rPr>
            </w:pPr>
            <w:r w:rsidRPr="009338D6">
              <w:rPr>
                <w:rFonts w:ascii="Arial Narrow" w:hAnsi="Arial Narrow"/>
                <w:lang w:val="nb-NO"/>
              </w:rPr>
              <w:t>Hvis kobling skyldes tjen</w:t>
            </w:r>
            <w:r w:rsidRPr="009338D6">
              <w:rPr>
                <w:rFonts w:ascii="Arial Narrow" w:hAnsi="Arial Narrow"/>
                <w:lang w:val="nb-NO"/>
              </w:rPr>
              <w:softHyphen/>
              <w:t>este</w:t>
            </w:r>
            <w:r w:rsidRPr="009338D6">
              <w:rPr>
                <w:rFonts w:ascii="Arial Narrow" w:hAnsi="Arial Narrow"/>
                <w:lang w:val="nb-NO"/>
              </w:rPr>
              <w:softHyphen/>
              <w:t>behov, må tilstrek</w:t>
            </w:r>
            <w:r w:rsidRPr="009338D6">
              <w:rPr>
                <w:rFonts w:ascii="Arial Narrow" w:hAnsi="Arial Narrow"/>
                <w:lang w:val="nb-NO"/>
              </w:rPr>
              <w:softHyphen/>
              <w:t>kelige sikkerhetsmekanismer byg</w:t>
            </w:r>
            <w:r w:rsidRPr="009338D6">
              <w:rPr>
                <w:rFonts w:ascii="Arial Narrow" w:hAnsi="Arial Narrow"/>
                <w:lang w:val="nb-NO"/>
              </w:rPr>
              <w:softHyphen/>
              <w:t>ges inn (brannmur, tilgangs</w:t>
            </w:r>
            <w:r w:rsidRPr="009338D6">
              <w:rPr>
                <w:rFonts w:ascii="Arial Narrow" w:hAnsi="Arial Narrow"/>
                <w:lang w:val="nb-NO"/>
              </w:rPr>
              <w:softHyphen/>
              <w:t>kontroll, overvåking)</w:t>
            </w:r>
          </w:p>
        </w:tc>
      </w:tr>
      <w:tr w:rsidRPr="009338D6" w:rsidR="002277E1" w:rsidTr="005A7E60" w14:paraId="3D9136D9" w14:textId="77777777">
        <w:trPr>
          <w:cantSplit/>
        </w:trPr>
        <w:tc>
          <w:tcPr>
            <w:tcW w:w="2564" w:type="dxa"/>
            <w:shd w:val="clear" w:color="auto" w:fill="auto"/>
          </w:tcPr>
          <w:p w:rsidRPr="00CB7C63" w:rsidR="002277E1" w:rsidP="002277E1" w:rsidRDefault="002277E1" w14:paraId="09703562" w14:textId="77777777">
            <w:pPr>
              <w:jc w:val="both"/>
              <w:rPr>
                <w:rFonts w:ascii="Arial Narrow" w:hAnsi="Arial Narrow"/>
                <w:b/>
                <w:sz w:val="20"/>
                <w:szCs w:val="20"/>
              </w:rPr>
            </w:pPr>
            <w:r w:rsidRPr="00CB7C63">
              <w:rPr>
                <w:rFonts w:ascii="Arial Narrow" w:hAnsi="Arial Narrow"/>
                <w:b/>
                <w:sz w:val="20"/>
                <w:szCs w:val="20"/>
              </w:rPr>
              <w:t>DKS er fysisk koblet sammen med internett</w:t>
            </w:r>
          </w:p>
        </w:tc>
        <w:tc>
          <w:tcPr>
            <w:tcW w:w="3213" w:type="dxa"/>
            <w:shd w:val="clear" w:color="auto" w:fill="auto"/>
          </w:tcPr>
          <w:p w:rsidRPr="009338D6" w:rsidR="002277E1" w:rsidP="002277E1" w:rsidRDefault="002277E1" w14:paraId="30BC9ACA" w14:textId="77777777">
            <w:pPr>
              <w:jc w:val="both"/>
              <w:rPr>
                <w:rFonts w:ascii="Arial Narrow" w:hAnsi="Arial Narrow"/>
                <w:sz w:val="20"/>
                <w:szCs w:val="20"/>
              </w:rPr>
            </w:pPr>
            <w:r w:rsidRPr="009338D6">
              <w:rPr>
                <w:rFonts w:ascii="Arial Narrow" w:hAnsi="Arial Narrow"/>
                <w:sz w:val="20"/>
                <w:szCs w:val="20"/>
              </w:rPr>
              <w:t>Internett-tilgang fra drifts</w:t>
            </w:r>
            <w:r w:rsidRPr="009338D6">
              <w:rPr>
                <w:rFonts w:ascii="Arial Narrow" w:hAnsi="Arial Narrow"/>
                <w:sz w:val="20"/>
                <w:szCs w:val="20"/>
              </w:rPr>
              <w:softHyphen/>
              <w:t>kontrollsystem er praktisk for operatør for å være på internett når det er liten aktivitet på drifts</w:t>
            </w:r>
            <w:r w:rsidRPr="009338D6">
              <w:rPr>
                <w:rFonts w:ascii="Arial Narrow" w:hAnsi="Arial Narrow"/>
                <w:sz w:val="20"/>
                <w:szCs w:val="20"/>
              </w:rPr>
              <w:softHyphen/>
              <w:t>kontroll</w:t>
            </w:r>
            <w:r w:rsidRPr="009338D6">
              <w:rPr>
                <w:rFonts w:ascii="Arial Narrow" w:hAnsi="Arial Narrow"/>
                <w:sz w:val="20"/>
                <w:szCs w:val="20"/>
              </w:rPr>
              <w:softHyphen/>
              <w:t xml:space="preserve">senteret, men dette åpner for at det også lastes ned skadelig kode. Muliggjør uønsket adgang til DKS via internett (virus, hacking). </w:t>
            </w:r>
          </w:p>
        </w:tc>
        <w:tc>
          <w:tcPr>
            <w:tcW w:w="3403" w:type="dxa"/>
            <w:shd w:val="clear" w:color="auto" w:fill="auto"/>
          </w:tcPr>
          <w:p w:rsidRPr="009338D6" w:rsidR="002277E1" w:rsidP="002277E1" w:rsidRDefault="002277E1" w14:paraId="4E8AF4F9" w14:textId="77777777">
            <w:pPr>
              <w:numPr>
                <w:ilvl w:val="0"/>
                <w:numId w:val="20"/>
              </w:numPr>
              <w:tabs>
                <w:tab w:val="clear" w:pos="284"/>
                <w:tab w:val="left" w:pos="-107"/>
              </w:tabs>
              <w:ind w:left="177" w:hanging="218"/>
              <w:jc w:val="both"/>
              <w:rPr>
                <w:rFonts w:ascii="Arial Narrow" w:hAnsi="Arial Narrow"/>
                <w:sz w:val="20"/>
                <w:szCs w:val="20"/>
              </w:rPr>
            </w:pPr>
            <w:r w:rsidRPr="009338D6">
              <w:rPr>
                <w:rFonts w:ascii="Arial Narrow" w:hAnsi="Arial Narrow"/>
                <w:sz w:val="20"/>
                <w:szCs w:val="20"/>
              </w:rPr>
              <w:t>Skill DKS fra administrativt nett / internett</w:t>
            </w:r>
          </w:p>
          <w:p w:rsidRPr="009338D6" w:rsidR="002277E1" w:rsidP="002277E1" w:rsidRDefault="002277E1" w14:paraId="43E4DA23" w14:textId="77777777">
            <w:pPr>
              <w:pStyle w:val="NVNormalbrdtekst"/>
              <w:numPr>
                <w:ilvl w:val="0"/>
                <w:numId w:val="20"/>
              </w:numPr>
              <w:tabs>
                <w:tab w:val="left" w:pos="-107"/>
              </w:tabs>
              <w:ind w:left="177" w:hanging="218"/>
              <w:jc w:val="both"/>
              <w:rPr>
                <w:rFonts w:ascii="Arial Narrow" w:hAnsi="Arial Narrow"/>
                <w:lang w:val="nb-NO"/>
              </w:rPr>
            </w:pPr>
            <w:r w:rsidRPr="009338D6">
              <w:rPr>
                <w:rFonts w:ascii="Arial Narrow" w:hAnsi="Arial Narrow"/>
                <w:lang w:val="nb-NO"/>
              </w:rPr>
              <w:t>Hvis tilkobling skyldes tjen</w:t>
            </w:r>
            <w:r w:rsidRPr="009338D6">
              <w:rPr>
                <w:rFonts w:ascii="Arial Narrow" w:hAnsi="Arial Narrow"/>
                <w:lang w:val="nb-NO"/>
              </w:rPr>
              <w:softHyphen/>
              <w:t>este</w:t>
            </w:r>
            <w:r w:rsidRPr="009338D6">
              <w:rPr>
                <w:rFonts w:ascii="Arial Narrow" w:hAnsi="Arial Narrow"/>
                <w:lang w:val="nb-NO"/>
              </w:rPr>
              <w:softHyphen/>
              <w:t>behov, sørg for tilstrek</w:t>
            </w:r>
            <w:r w:rsidRPr="009338D6">
              <w:rPr>
                <w:rFonts w:ascii="Arial Narrow" w:hAnsi="Arial Narrow"/>
                <w:lang w:val="nb-NO"/>
              </w:rPr>
              <w:softHyphen/>
              <w:t>kelig dybdeforsvar (dvs flere sikkerhetsbarrierer) (se for øvrig over)</w:t>
            </w:r>
          </w:p>
        </w:tc>
      </w:tr>
      <w:tr w:rsidRPr="009338D6" w:rsidR="002277E1" w:rsidTr="005A7E60" w14:paraId="69138612" w14:textId="77777777">
        <w:tc>
          <w:tcPr>
            <w:tcW w:w="2564" w:type="dxa"/>
            <w:shd w:val="clear" w:color="auto" w:fill="auto"/>
          </w:tcPr>
          <w:p w:rsidRPr="00CB7C63" w:rsidR="002277E1" w:rsidP="002277E1" w:rsidRDefault="00CB7C63" w14:paraId="06F1FD46" w14:textId="77777777">
            <w:pPr>
              <w:jc w:val="both"/>
              <w:rPr>
                <w:rFonts w:ascii="Arial Narrow" w:hAnsi="Arial Narrow"/>
                <w:b/>
                <w:sz w:val="20"/>
                <w:szCs w:val="20"/>
              </w:rPr>
            </w:pPr>
            <w:r>
              <w:rPr>
                <w:rFonts w:ascii="Arial Narrow" w:hAnsi="Arial Narrow"/>
                <w:b/>
                <w:sz w:val="20"/>
                <w:szCs w:val="20"/>
              </w:rPr>
              <w:t>Direkte tilkoblings</w:t>
            </w:r>
            <w:r w:rsidRPr="00CB7C63" w:rsidR="002277E1">
              <w:rPr>
                <w:rFonts w:ascii="Arial Narrow" w:hAnsi="Arial Narrow"/>
                <w:b/>
                <w:sz w:val="20"/>
                <w:szCs w:val="20"/>
              </w:rPr>
              <w:t>muligheter og USB-porter til drifts</w:t>
            </w:r>
            <w:r>
              <w:rPr>
                <w:rFonts w:ascii="Arial Narrow" w:hAnsi="Arial Narrow"/>
                <w:b/>
                <w:sz w:val="20"/>
                <w:szCs w:val="20"/>
              </w:rPr>
              <w:t xml:space="preserve">- </w:t>
            </w:r>
            <w:r w:rsidRPr="00CB7C63" w:rsidR="002277E1">
              <w:rPr>
                <w:rFonts w:ascii="Arial Narrow" w:hAnsi="Arial Narrow"/>
                <w:b/>
                <w:sz w:val="20"/>
                <w:szCs w:val="20"/>
              </w:rPr>
              <w:t xml:space="preserve">kontrollsystem. </w:t>
            </w:r>
          </w:p>
        </w:tc>
        <w:tc>
          <w:tcPr>
            <w:tcW w:w="3213" w:type="dxa"/>
            <w:shd w:val="clear" w:color="auto" w:fill="auto"/>
          </w:tcPr>
          <w:p w:rsidRPr="009338D6" w:rsidR="002277E1" w:rsidP="002277E1" w:rsidRDefault="002277E1" w14:paraId="0C8E2320" w14:textId="77777777">
            <w:pPr>
              <w:jc w:val="both"/>
              <w:rPr>
                <w:rFonts w:ascii="Arial Narrow" w:hAnsi="Arial Narrow"/>
                <w:sz w:val="20"/>
                <w:szCs w:val="20"/>
              </w:rPr>
            </w:pPr>
            <w:r w:rsidRPr="009338D6">
              <w:rPr>
                <w:rFonts w:ascii="Arial Narrow" w:hAnsi="Arial Narrow"/>
                <w:sz w:val="20"/>
                <w:szCs w:val="20"/>
              </w:rPr>
              <w:t>Løsningen er enkel og nyttig i forbindelse med oppdatering og annen administrasjon, men muliggjør også at infi</w:t>
            </w:r>
            <w:r w:rsidRPr="009338D6">
              <w:rPr>
                <w:rFonts w:ascii="Arial Narrow" w:hAnsi="Arial Narrow"/>
                <w:sz w:val="20"/>
                <w:szCs w:val="20"/>
              </w:rPr>
              <w:softHyphen/>
              <w:t>sert minnepinne kan kobles til DKS direkte. Det var ved bruk av infisert minnepinne at Stuxnet spredte seg til de iranske anrikningsanleggene for uran.</w:t>
            </w:r>
          </w:p>
        </w:tc>
        <w:tc>
          <w:tcPr>
            <w:tcW w:w="3403" w:type="dxa"/>
            <w:shd w:val="clear" w:color="auto" w:fill="auto"/>
          </w:tcPr>
          <w:p w:rsidRPr="009338D6" w:rsidR="002277E1" w:rsidP="002277E1" w:rsidRDefault="002277E1" w14:paraId="43E63B0C" w14:textId="77777777">
            <w:pPr>
              <w:numPr>
                <w:ilvl w:val="0"/>
                <w:numId w:val="20"/>
              </w:numPr>
              <w:tabs>
                <w:tab w:val="clear" w:pos="284"/>
                <w:tab w:val="left" w:pos="-107"/>
              </w:tabs>
              <w:ind w:left="177" w:hanging="218"/>
              <w:jc w:val="both"/>
              <w:rPr>
                <w:rFonts w:ascii="Arial Narrow" w:hAnsi="Arial Narrow"/>
                <w:sz w:val="20"/>
                <w:szCs w:val="20"/>
              </w:rPr>
            </w:pPr>
            <w:r w:rsidRPr="009338D6">
              <w:rPr>
                <w:rFonts w:ascii="Arial Narrow" w:hAnsi="Arial Narrow"/>
                <w:sz w:val="20"/>
                <w:szCs w:val="20"/>
              </w:rPr>
              <w:t xml:space="preserve">Fjern ikke benyttede porter </w:t>
            </w:r>
          </w:p>
          <w:p w:rsidRPr="009338D6" w:rsidR="002277E1" w:rsidP="002277E1" w:rsidRDefault="002277E1" w14:paraId="72740C94" w14:textId="77777777">
            <w:pPr>
              <w:pStyle w:val="NVNormalbrdtekst"/>
              <w:rPr>
                <w:rFonts w:ascii="Arial Narrow" w:hAnsi="Arial Narrow"/>
                <w:lang w:val="nb-NO"/>
              </w:rPr>
            </w:pPr>
          </w:p>
        </w:tc>
      </w:tr>
      <w:tr w:rsidRPr="009338D6" w:rsidR="002277E1" w:rsidTr="005A7E60" w14:paraId="700686C5" w14:textId="77777777">
        <w:tc>
          <w:tcPr>
            <w:tcW w:w="2564" w:type="dxa"/>
            <w:shd w:val="clear" w:color="auto" w:fill="auto"/>
          </w:tcPr>
          <w:p w:rsidRPr="009338D6" w:rsidR="002277E1" w:rsidP="002277E1" w:rsidRDefault="00CB7C63" w14:paraId="2D0B4791" w14:textId="77777777">
            <w:pPr>
              <w:jc w:val="both"/>
              <w:rPr>
                <w:rFonts w:ascii="Arial Narrow" w:hAnsi="Arial Narrow"/>
                <w:b/>
                <w:sz w:val="20"/>
                <w:szCs w:val="20"/>
              </w:rPr>
            </w:pPr>
            <w:r>
              <w:rPr>
                <w:rFonts w:ascii="Arial Narrow" w:hAnsi="Arial Narrow"/>
                <w:b/>
                <w:sz w:val="20"/>
                <w:szCs w:val="20"/>
              </w:rPr>
              <w:t>Bærbare eller stasjo</w:t>
            </w:r>
            <w:r w:rsidRPr="009338D6" w:rsidR="002277E1">
              <w:rPr>
                <w:rFonts w:ascii="Arial Narrow" w:hAnsi="Arial Narrow"/>
                <w:b/>
                <w:sz w:val="20"/>
                <w:szCs w:val="20"/>
              </w:rPr>
              <w:t>nære PC'er so</w:t>
            </w:r>
            <w:r>
              <w:rPr>
                <w:rFonts w:ascii="Arial Narrow" w:hAnsi="Arial Narrow"/>
                <w:b/>
                <w:sz w:val="20"/>
                <w:szCs w:val="20"/>
              </w:rPr>
              <w:t>m kobles opp utenifra i forbind</w:t>
            </w:r>
            <w:r w:rsidRPr="009338D6" w:rsidR="002277E1">
              <w:rPr>
                <w:rFonts w:ascii="Arial Narrow" w:hAnsi="Arial Narrow"/>
                <w:b/>
                <w:sz w:val="20"/>
                <w:szCs w:val="20"/>
              </w:rPr>
              <w:t>else med hjemmevakt kan lett bli infisert av skadelig kode dersom infiserte eller ond</w:t>
            </w:r>
            <w:r w:rsidRPr="009338D6" w:rsidR="002277E1">
              <w:rPr>
                <w:rFonts w:ascii="Arial Narrow" w:hAnsi="Arial Narrow"/>
                <w:b/>
                <w:sz w:val="20"/>
                <w:szCs w:val="20"/>
              </w:rPr>
              <w:softHyphen/>
              <w:t>artede nettsteder be</w:t>
            </w:r>
            <w:r w:rsidRPr="009338D6" w:rsidR="002277E1">
              <w:rPr>
                <w:rFonts w:ascii="Arial Narrow" w:hAnsi="Arial Narrow"/>
                <w:b/>
                <w:sz w:val="20"/>
                <w:szCs w:val="20"/>
              </w:rPr>
              <w:softHyphen/>
              <w:t xml:space="preserve">søkes. </w:t>
            </w:r>
          </w:p>
        </w:tc>
        <w:tc>
          <w:tcPr>
            <w:tcW w:w="3213" w:type="dxa"/>
            <w:shd w:val="clear" w:color="auto" w:fill="auto"/>
          </w:tcPr>
          <w:p w:rsidRPr="009338D6" w:rsidR="002277E1" w:rsidP="002277E1" w:rsidRDefault="002277E1" w14:paraId="24C55627" w14:textId="77777777">
            <w:pPr>
              <w:jc w:val="both"/>
              <w:rPr>
                <w:rFonts w:ascii="Arial Narrow" w:hAnsi="Arial Narrow"/>
                <w:sz w:val="20"/>
                <w:szCs w:val="20"/>
              </w:rPr>
            </w:pPr>
            <w:r w:rsidRPr="009338D6">
              <w:rPr>
                <w:rFonts w:ascii="Arial Narrow" w:hAnsi="Arial Narrow"/>
                <w:sz w:val="20"/>
                <w:szCs w:val="20"/>
              </w:rPr>
              <w:t>Enkelte typer nettsteder er mer utsatte enn andre, men det finnes også eksempler på uskyldige nettsteder som via banner-reklamer har spredt virus. Dersom hjemmevakts PC også brukes av familiens andre medlemmer i forbin</w:t>
            </w:r>
            <w:r w:rsidRPr="009338D6">
              <w:rPr>
                <w:rFonts w:ascii="Arial Narrow" w:hAnsi="Arial Narrow"/>
                <w:sz w:val="20"/>
                <w:szCs w:val="20"/>
              </w:rPr>
              <w:softHyphen/>
              <w:t>delse med nettsurfing og andre aktiviteter, er det store muligheter for infisering av PC. En smittet PC kan der</w:t>
            </w:r>
            <w:r w:rsidRPr="009338D6">
              <w:rPr>
                <w:rFonts w:ascii="Arial Narrow" w:hAnsi="Arial Narrow"/>
                <w:sz w:val="20"/>
                <w:szCs w:val="20"/>
              </w:rPr>
              <w:softHyphen/>
              <w:t>etter smitte DKS fra innsiden når den kobles til nettverket når en kommer tilbake til jobb.</w:t>
            </w:r>
          </w:p>
        </w:tc>
        <w:tc>
          <w:tcPr>
            <w:tcW w:w="3403" w:type="dxa"/>
            <w:shd w:val="clear" w:color="auto" w:fill="auto"/>
          </w:tcPr>
          <w:p w:rsidRPr="009338D6" w:rsidR="002277E1" w:rsidP="002277E1" w:rsidRDefault="002277E1" w14:paraId="4186CCCA" w14:textId="77777777">
            <w:pPr>
              <w:numPr>
                <w:ilvl w:val="0"/>
                <w:numId w:val="20"/>
              </w:numPr>
              <w:tabs>
                <w:tab w:val="clear" w:pos="284"/>
                <w:tab w:val="left" w:pos="-107"/>
              </w:tabs>
              <w:ind w:left="177" w:hanging="218"/>
              <w:jc w:val="both"/>
              <w:rPr>
                <w:rFonts w:ascii="Arial Narrow" w:hAnsi="Arial Narrow"/>
                <w:sz w:val="20"/>
                <w:szCs w:val="20"/>
              </w:rPr>
            </w:pPr>
            <w:r w:rsidRPr="009338D6">
              <w:rPr>
                <w:rFonts w:ascii="Arial Narrow" w:hAnsi="Arial Narrow"/>
                <w:sz w:val="20"/>
                <w:szCs w:val="20"/>
              </w:rPr>
              <w:t>Egne PC for hjemmevakt uten annen programvare</w:t>
            </w:r>
          </w:p>
          <w:p w:rsidRPr="009338D6" w:rsidR="002277E1" w:rsidP="002277E1" w:rsidRDefault="002277E1" w14:paraId="6B6B4B2E" w14:textId="77777777">
            <w:pPr>
              <w:numPr>
                <w:ilvl w:val="0"/>
                <w:numId w:val="20"/>
              </w:numPr>
              <w:tabs>
                <w:tab w:val="clear" w:pos="284"/>
                <w:tab w:val="left" w:pos="-107"/>
              </w:tabs>
              <w:ind w:left="177" w:hanging="218"/>
              <w:jc w:val="both"/>
              <w:rPr>
                <w:rFonts w:ascii="Arial Narrow" w:hAnsi="Arial Narrow"/>
                <w:sz w:val="20"/>
                <w:szCs w:val="20"/>
              </w:rPr>
            </w:pPr>
            <w:r w:rsidRPr="009338D6">
              <w:rPr>
                <w:rFonts w:ascii="Arial Narrow" w:hAnsi="Arial Narrow"/>
                <w:sz w:val="20"/>
                <w:szCs w:val="20"/>
              </w:rPr>
              <w:t>Vurdere behovet for fjern</w:t>
            </w:r>
            <w:r w:rsidRPr="009338D6">
              <w:rPr>
                <w:rFonts w:ascii="Arial Narrow" w:hAnsi="Arial Narrow"/>
                <w:sz w:val="20"/>
                <w:szCs w:val="20"/>
              </w:rPr>
              <w:softHyphen/>
              <w:t>kontroll ut i fra en ROS-analyse</w:t>
            </w:r>
          </w:p>
          <w:p w:rsidRPr="009338D6" w:rsidR="002277E1" w:rsidP="002277E1" w:rsidRDefault="009338D6" w14:paraId="0E300FD6" w14:textId="77777777">
            <w:pPr>
              <w:numPr>
                <w:ilvl w:val="0"/>
                <w:numId w:val="20"/>
              </w:numPr>
              <w:tabs>
                <w:tab w:val="clear" w:pos="284"/>
                <w:tab w:val="left" w:pos="-107"/>
              </w:tabs>
              <w:ind w:left="177" w:hanging="218"/>
              <w:jc w:val="both"/>
              <w:rPr>
                <w:rFonts w:ascii="Arial Narrow" w:hAnsi="Arial Narrow"/>
                <w:sz w:val="20"/>
                <w:szCs w:val="20"/>
              </w:rPr>
            </w:pPr>
            <w:r>
              <w:rPr>
                <w:rFonts w:ascii="Arial Narrow" w:hAnsi="Arial Narrow"/>
                <w:sz w:val="20"/>
                <w:szCs w:val="20"/>
              </w:rPr>
              <w:t>Ulike rettigheter (tillate min</w:t>
            </w:r>
            <w:r w:rsidRPr="009338D6" w:rsidR="002277E1">
              <w:rPr>
                <w:rFonts w:ascii="Arial Narrow" w:hAnsi="Arial Narrow"/>
                <w:sz w:val="20"/>
                <w:szCs w:val="20"/>
              </w:rPr>
              <w:t>dre muligheter for endring for vann enn for avløp, inn</w:t>
            </w:r>
            <w:r w:rsidRPr="009338D6" w:rsidR="002277E1">
              <w:rPr>
                <w:rFonts w:ascii="Arial Narrow" w:hAnsi="Arial Narrow"/>
                <w:sz w:val="20"/>
                <w:szCs w:val="20"/>
              </w:rPr>
              <w:softHyphen/>
              <w:t>syn i forhold til redigering)</w:t>
            </w:r>
          </w:p>
          <w:p w:rsidRPr="009338D6" w:rsidR="002277E1" w:rsidP="002277E1" w:rsidRDefault="002277E1" w14:paraId="64DC3C69" w14:textId="77777777">
            <w:pPr>
              <w:pStyle w:val="NVNormalbrdtekst"/>
              <w:rPr>
                <w:rFonts w:ascii="Arial Narrow" w:hAnsi="Arial Narrow"/>
                <w:lang w:val="nb-NO"/>
              </w:rPr>
            </w:pPr>
          </w:p>
        </w:tc>
      </w:tr>
      <w:tr w:rsidRPr="009338D6" w:rsidR="002277E1" w:rsidTr="005A7E60" w14:paraId="293A2D80" w14:textId="77777777">
        <w:tc>
          <w:tcPr>
            <w:tcW w:w="2564" w:type="dxa"/>
            <w:shd w:val="clear" w:color="auto" w:fill="auto"/>
          </w:tcPr>
          <w:p w:rsidRPr="009338D6" w:rsidR="002277E1" w:rsidP="002277E1" w:rsidRDefault="002277E1" w14:paraId="456D32B8" w14:textId="77777777">
            <w:pPr>
              <w:jc w:val="both"/>
              <w:rPr>
                <w:rFonts w:ascii="Arial Narrow" w:hAnsi="Arial Narrow"/>
                <w:b/>
                <w:sz w:val="20"/>
                <w:szCs w:val="20"/>
              </w:rPr>
            </w:pPr>
            <w:r w:rsidRPr="009338D6">
              <w:rPr>
                <w:rFonts w:ascii="Arial Narrow" w:hAnsi="Arial Narrow"/>
                <w:b/>
                <w:sz w:val="20"/>
                <w:szCs w:val="20"/>
              </w:rPr>
              <w:t>Uklare roller og ansvar for IT-sikkerhet i organisasjonen</w:t>
            </w:r>
          </w:p>
        </w:tc>
        <w:tc>
          <w:tcPr>
            <w:tcW w:w="3213" w:type="dxa"/>
            <w:shd w:val="clear" w:color="auto" w:fill="auto"/>
          </w:tcPr>
          <w:p w:rsidRPr="009338D6" w:rsidR="002277E1" w:rsidP="00C35C1B" w:rsidRDefault="002277E1" w14:paraId="093FA021" w14:textId="77777777">
            <w:pPr>
              <w:jc w:val="both"/>
              <w:rPr>
                <w:rFonts w:ascii="Arial Narrow" w:hAnsi="Arial Narrow"/>
                <w:sz w:val="20"/>
                <w:szCs w:val="20"/>
              </w:rPr>
            </w:pPr>
            <w:r w:rsidRPr="009338D6">
              <w:rPr>
                <w:rFonts w:ascii="Arial Narrow" w:hAnsi="Arial Narrow"/>
                <w:sz w:val="20"/>
                <w:szCs w:val="20"/>
              </w:rPr>
              <w:t>Pulverisering av ansvar</w:t>
            </w:r>
            <w:r w:rsidR="00C35C1B">
              <w:rPr>
                <w:rFonts w:ascii="Arial Narrow" w:hAnsi="Arial Narrow"/>
                <w:sz w:val="20"/>
                <w:szCs w:val="20"/>
              </w:rPr>
              <w:t>. Uklar rollefordeling mellom Ikt avdeling i kommunen og vannverkseier.</w:t>
            </w:r>
          </w:p>
        </w:tc>
        <w:tc>
          <w:tcPr>
            <w:tcW w:w="3403" w:type="dxa"/>
            <w:shd w:val="clear" w:color="auto" w:fill="auto"/>
          </w:tcPr>
          <w:p w:rsidRPr="009338D6" w:rsidR="002277E1" w:rsidP="002277E1" w:rsidRDefault="002277E1" w14:paraId="68EEB8F3" w14:textId="77777777">
            <w:pPr>
              <w:numPr>
                <w:ilvl w:val="0"/>
                <w:numId w:val="20"/>
              </w:numPr>
              <w:tabs>
                <w:tab w:val="clear" w:pos="284"/>
                <w:tab w:val="left" w:pos="-107"/>
              </w:tabs>
              <w:ind w:left="177" w:hanging="218"/>
              <w:jc w:val="both"/>
              <w:rPr>
                <w:rFonts w:ascii="Arial Narrow" w:hAnsi="Arial Narrow"/>
                <w:sz w:val="20"/>
                <w:szCs w:val="20"/>
              </w:rPr>
            </w:pPr>
            <w:r w:rsidRPr="009338D6">
              <w:rPr>
                <w:rFonts w:ascii="Arial Narrow" w:hAnsi="Arial Narrow"/>
                <w:sz w:val="20"/>
                <w:szCs w:val="20"/>
              </w:rPr>
              <w:t>Viktig at IT sikkerhet er satt på dagorden i organisasjonen og at ledelsen prioriterer dette. Dette inkluderer imple</w:t>
            </w:r>
            <w:r w:rsidRPr="009338D6">
              <w:rPr>
                <w:rFonts w:ascii="Arial Narrow" w:hAnsi="Arial Narrow"/>
                <w:sz w:val="20"/>
                <w:szCs w:val="20"/>
              </w:rPr>
              <w:softHyphen/>
              <w:t>men</w:t>
            </w:r>
            <w:r w:rsidRPr="009338D6">
              <w:rPr>
                <w:rFonts w:ascii="Arial Narrow" w:hAnsi="Arial Narrow"/>
                <w:sz w:val="20"/>
                <w:szCs w:val="20"/>
              </w:rPr>
              <w:softHyphen/>
              <w:t>tering av gode rutiner for IT-sikkerhet/</w:t>
            </w:r>
            <w:r w:rsidR="009338D6">
              <w:rPr>
                <w:rFonts w:ascii="Arial Narrow" w:hAnsi="Arial Narrow"/>
                <w:sz w:val="20"/>
                <w:szCs w:val="20"/>
              </w:rPr>
              <w:t xml:space="preserve"> </w:t>
            </w:r>
            <w:r w:rsidRPr="009338D6">
              <w:rPr>
                <w:rFonts w:ascii="Arial Narrow" w:hAnsi="Arial Narrow"/>
                <w:sz w:val="20"/>
                <w:szCs w:val="20"/>
              </w:rPr>
              <w:t>sikkerhetspolicy i organisasjonen som defi</w:t>
            </w:r>
            <w:r w:rsidRPr="009338D6">
              <w:rPr>
                <w:rFonts w:ascii="Arial Narrow" w:hAnsi="Arial Narrow"/>
                <w:sz w:val="20"/>
                <w:szCs w:val="20"/>
              </w:rPr>
              <w:softHyphen/>
              <w:t xml:space="preserve">nerer roller og ansvar. </w:t>
            </w:r>
          </w:p>
        </w:tc>
      </w:tr>
      <w:tr w:rsidRPr="009338D6" w:rsidR="002277E1" w:rsidTr="005A7E60" w14:paraId="0E9882CD" w14:textId="77777777">
        <w:tc>
          <w:tcPr>
            <w:tcW w:w="2564" w:type="dxa"/>
            <w:shd w:val="clear" w:color="auto" w:fill="auto"/>
          </w:tcPr>
          <w:p w:rsidRPr="009338D6" w:rsidR="002277E1" w:rsidP="002277E1" w:rsidRDefault="002277E1" w14:paraId="37F05E91" w14:textId="77777777">
            <w:pPr>
              <w:jc w:val="both"/>
              <w:rPr>
                <w:rFonts w:ascii="Arial Narrow" w:hAnsi="Arial Narrow"/>
                <w:b/>
                <w:sz w:val="20"/>
                <w:szCs w:val="20"/>
              </w:rPr>
            </w:pPr>
            <w:r w:rsidRPr="009338D6">
              <w:rPr>
                <w:rFonts w:ascii="Arial Narrow" w:hAnsi="Arial Narrow"/>
                <w:b/>
                <w:sz w:val="20"/>
                <w:szCs w:val="20"/>
              </w:rPr>
              <w:t>Mangelfull kunnskap om IT-sikkerhet i organisasjonen</w:t>
            </w:r>
          </w:p>
        </w:tc>
        <w:tc>
          <w:tcPr>
            <w:tcW w:w="3213" w:type="dxa"/>
            <w:shd w:val="clear" w:color="auto" w:fill="auto"/>
          </w:tcPr>
          <w:p w:rsidRPr="009338D6" w:rsidR="002277E1" w:rsidP="002277E1" w:rsidRDefault="002277E1" w14:paraId="1B68BD11" w14:textId="77777777">
            <w:pPr>
              <w:jc w:val="both"/>
              <w:rPr>
                <w:rFonts w:ascii="Arial Narrow" w:hAnsi="Arial Narrow"/>
                <w:sz w:val="20"/>
                <w:szCs w:val="20"/>
              </w:rPr>
            </w:pPr>
            <w:r w:rsidRPr="009338D6">
              <w:rPr>
                <w:rFonts w:ascii="Arial Narrow" w:hAnsi="Arial Narrow"/>
                <w:sz w:val="20"/>
                <w:szCs w:val="20"/>
              </w:rPr>
              <w:t>Trusselbildet endrer seg fort innen IT-sikkerhet som en følge av rask utvikling. Stort behov for kontinuerlig etter</w:t>
            </w:r>
            <w:r w:rsidRPr="009338D6">
              <w:rPr>
                <w:rFonts w:ascii="Arial Narrow" w:hAnsi="Arial Narrow"/>
                <w:sz w:val="20"/>
                <w:szCs w:val="20"/>
              </w:rPr>
              <w:softHyphen/>
              <w:t>utdanning. For mindre kommuner/VA-verk kan det være en utfordring å skaffe folk med god IT- kompetanse og en er avhengig av lever</w:t>
            </w:r>
            <w:r w:rsidRPr="009338D6">
              <w:rPr>
                <w:rFonts w:ascii="Arial Narrow" w:hAnsi="Arial Narrow"/>
                <w:sz w:val="20"/>
                <w:szCs w:val="20"/>
              </w:rPr>
              <w:softHyphen/>
              <w:t>andører og konsulenter.</w:t>
            </w:r>
          </w:p>
        </w:tc>
        <w:tc>
          <w:tcPr>
            <w:tcW w:w="3403" w:type="dxa"/>
            <w:shd w:val="clear" w:color="auto" w:fill="auto"/>
          </w:tcPr>
          <w:p w:rsidRPr="009338D6" w:rsidR="002277E1" w:rsidP="002277E1" w:rsidRDefault="002277E1" w14:paraId="1C29E73B" w14:textId="77777777">
            <w:pPr>
              <w:numPr>
                <w:ilvl w:val="0"/>
                <w:numId w:val="20"/>
              </w:numPr>
              <w:tabs>
                <w:tab w:val="clear" w:pos="284"/>
                <w:tab w:val="left" w:pos="-107"/>
              </w:tabs>
              <w:ind w:left="177" w:hanging="218"/>
              <w:jc w:val="both"/>
              <w:rPr>
                <w:rFonts w:ascii="Arial Narrow" w:hAnsi="Arial Narrow"/>
                <w:sz w:val="20"/>
                <w:szCs w:val="20"/>
              </w:rPr>
            </w:pPr>
            <w:r w:rsidRPr="009338D6">
              <w:rPr>
                <w:rFonts w:ascii="Arial Narrow" w:hAnsi="Arial Narrow"/>
                <w:sz w:val="20"/>
                <w:szCs w:val="20"/>
              </w:rPr>
              <w:t>Opplæring og bevissthetstiltak</w:t>
            </w:r>
          </w:p>
        </w:tc>
      </w:tr>
      <w:tr w:rsidRPr="009338D6" w:rsidR="002277E1" w:rsidTr="005A7E60" w14:paraId="5FEE0463" w14:textId="77777777">
        <w:trPr>
          <w:cantSplit/>
        </w:trPr>
        <w:tc>
          <w:tcPr>
            <w:tcW w:w="2564" w:type="dxa"/>
            <w:shd w:val="clear" w:color="auto" w:fill="auto"/>
          </w:tcPr>
          <w:p w:rsidRPr="009338D6" w:rsidR="002277E1" w:rsidP="002277E1" w:rsidRDefault="002277E1" w14:paraId="0BDEA713" w14:textId="77777777">
            <w:pPr>
              <w:jc w:val="both"/>
              <w:rPr>
                <w:rFonts w:ascii="Arial Narrow" w:hAnsi="Arial Narrow"/>
                <w:b/>
                <w:sz w:val="20"/>
                <w:szCs w:val="20"/>
              </w:rPr>
            </w:pPr>
            <w:r w:rsidRPr="009338D6">
              <w:rPr>
                <w:rFonts w:ascii="Arial Narrow" w:hAnsi="Arial Narrow"/>
                <w:b/>
                <w:sz w:val="20"/>
                <w:szCs w:val="20"/>
              </w:rPr>
              <w:t>Ikke gjennomført ROS-analyser av IKT og DKS innen VA</w:t>
            </w:r>
          </w:p>
        </w:tc>
        <w:tc>
          <w:tcPr>
            <w:tcW w:w="3213" w:type="dxa"/>
            <w:shd w:val="clear" w:color="auto" w:fill="auto"/>
          </w:tcPr>
          <w:p w:rsidRPr="009338D6" w:rsidR="002277E1" w:rsidP="002277E1" w:rsidRDefault="002277E1" w14:paraId="77BC4B02" w14:textId="77777777">
            <w:pPr>
              <w:jc w:val="both"/>
              <w:rPr>
                <w:rFonts w:ascii="Arial Narrow" w:hAnsi="Arial Narrow"/>
                <w:sz w:val="20"/>
                <w:szCs w:val="20"/>
              </w:rPr>
            </w:pPr>
            <w:r w:rsidRPr="009338D6">
              <w:rPr>
                <w:rFonts w:ascii="Arial Narrow" w:hAnsi="Arial Narrow"/>
                <w:sz w:val="20"/>
                <w:szCs w:val="20"/>
              </w:rPr>
              <w:t>Egne ROS- analyser av IT sikkerhet og DKS gjennom</w:t>
            </w:r>
            <w:r w:rsidRPr="009338D6">
              <w:rPr>
                <w:rFonts w:ascii="Arial Narrow" w:hAnsi="Arial Narrow"/>
                <w:sz w:val="20"/>
                <w:szCs w:val="20"/>
              </w:rPr>
              <w:softHyphen/>
              <w:t xml:space="preserve">føres i svært liten grad. Dette har det vært lite fokus på både fra tilsynsmyndighet og blant VA-verkene selv. </w:t>
            </w:r>
          </w:p>
        </w:tc>
        <w:tc>
          <w:tcPr>
            <w:tcW w:w="3403" w:type="dxa"/>
            <w:shd w:val="clear" w:color="auto" w:fill="auto"/>
          </w:tcPr>
          <w:p w:rsidRPr="009338D6" w:rsidR="002277E1" w:rsidP="002277E1" w:rsidRDefault="002277E1" w14:paraId="0D967408" w14:textId="77777777">
            <w:pPr>
              <w:numPr>
                <w:ilvl w:val="0"/>
                <w:numId w:val="20"/>
              </w:numPr>
              <w:tabs>
                <w:tab w:val="clear" w:pos="284"/>
                <w:tab w:val="left" w:pos="-107"/>
              </w:tabs>
              <w:ind w:left="177" w:hanging="218"/>
              <w:jc w:val="both"/>
              <w:rPr>
                <w:rFonts w:ascii="Arial Narrow" w:hAnsi="Arial Narrow"/>
                <w:sz w:val="20"/>
                <w:szCs w:val="20"/>
              </w:rPr>
            </w:pPr>
            <w:r w:rsidRPr="009338D6">
              <w:rPr>
                <w:rFonts w:ascii="Arial Narrow" w:hAnsi="Arial Narrow"/>
                <w:sz w:val="20"/>
                <w:szCs w:val="20"/>
              </w:rPr>
              <w:t>Gjennomfør jevnlige ROS-analyser av både DKS og IKT-systemer</w:t>
            </w:r>
          </w:p>
        </w:tc>
      </w:tr>
      <w:tr w:rsidRPr="009338D6" w:rsidR="002277E1" w:rsidTr="005A7E60" w14:paraId="4D02A137" w14:textId="77777777">
        <w:tc>
          <w:tcPr>
            <w:tcW w:w="2564" w:type="dxa"/>
            <w:shd w:val="clear" w:color="auto" w:fill="auto"/>
          </w:tcPr>
          <w:p w:rsidRPr="009338D6" w:rsidR="002277E1" w:rsidP="002277E1" w:rsidRDefault="002277E1" w14:paraId="492B2D9F" w14:textId="77777777">
            <w:pPr>
              <w:jc w:val="both"/>
              <w:rPr>
                <w:rFonts w:ascii="Arial Narrow" w:hAnsi="Arial Narrow"/>
                <w:b/>
                <w:sz w:val="20"/>
                <w:szCs w:val="20"/>
              </w:rPr>
            </w:pPr>
            <w:r w:rsidRPr="009338D6">
              <w:rPr>
                <w:rFonts w:ascii="Arial Narrow" w:hAnsi="Arial Narrow"/>
                <w:b/>
                <w:sz w:val="20"/>
                <w:szCs w:val="20"/>
              </w:rPr>
              <w:t>Dårlige rutiner for å dra lærdom av uhell og nestenulykker knyt</w:t>
            </w:r>
            <w:r w:rsidRPr="009338D6">
              <w:rPr>
                <w:rFonts w:ascii="Arial Narrow" w:hAnsi="Arial Narrow"/>
                <w:b/>
                <w:sz w:val="20"/>
                <w:szCs w:val="20"/>
              </w:rPr>
              <w:softHyphen/>
              <w:t>tet til DKS og IT-sik</w:t>
            </w:r>
            <w:r w:rsidRPr="009338D6">
              <w:rPr>
                <w:rFonts w:ascii="Arial Narrow" w:hAnsi="Arial Narrow"/>
                <w:b/>
                <w:sz w:val="20"/>
                <w:szCs w:val="20"/>
              </w:rPr>
              <w:softHyphen/>
              <w:t>kerhet</w:t>
            </w:r>
          </w:p>
        </w:tc>
        <w:tc>
          <w:tcPr>
            <w:tcW w:w="3213" w:type="dxa"/>
            <w:shd w:val="clear" w:color="auto" w:fill="auto"/>
          </w:tcPr>
          <w:p w:rsidRPr="009338D6" w:rsidR="002277E1" w:rsidP="002277E1" w:rsidRDefault="002277E1" w14:paraId="1881F692" w14:textId="77777777">
            <w:pPr>
              <w:jc w:val="both"/>
              <w:rPr>
                <w:rFonts w:ascii="Arial Narrow" w:hAnsi="Arial Narrow"/>
                <w:sz w:val="20"/>
                <w:szCs w:val="20"/>
              </w:rPr>
            </w:pPr>
            <w:r w:rsidRPr="009338D6">
              <w:rPr>
                <w:rFonts w:ascii="Arial Narrow" w:hAnsi="Arial Narrow"/>
                <w:sz w:val="20"/>
                <w:szCs w:val="20"/>
              </w:rPr>
              <w:t>Det er mye lærdom å dra nytte av ved å analysere tidligere IT-relaterte hend</w:t>
            </w:r>
            <w:r w:rsidRPr="009338D6">
              <w:rPr>
                <w:rFonts w:ascii="Arial Narrow" w:hAnsi="Arial Narrow"/>
                <w:sz w:val="20"/>
                <w:szCs w:val="20"/>
              </w:rPr>
              <w:softHyphen/>
              <w:t>elser og nær-svikt.</w:t>
            </w:r>
          </w:p>
        </w:tc>
        <w:tc>
          <w:tcPr>
            <w:tcW w:w="3403" w:type="dxa"/>
            <w:shd w:val="clear" w:color="auto" w:fill="auto"/>
          </w:tcPr>
          <w:p w:rsidRPr="009338D6" w:rsidR="002277E1" w:rsidP="002277E1" w:rsidRDefault="002277E1" w14:paraId="4CDCEF4B" w14:textId="77777777">
            <w:pPr>
              <w:numPr>
                <w:ilvl w:val="0"/>
                <w:numId w:val="20"/>
              </w:numPr>
              <w:tabs>
                <w:tab w:val="clear" w:pos="284"/>
                <w:tab w:val="left" w:pos="-107"/>
              </w:tabs>
              <w:ind w:left="177" w:hanging="218"/>
              <w:jc w:val="both"/>
              <w:rPr>
                <w:rFonts w:ascii="Arial Narrow" w:hAnsi="Arial Narrow"/>
                <w:sz w:val="20"/>
                <w:szCs w:val="20"/>
              </w:rPr>
            </w:pPr>
            <w:r w:rsidRPr="009338D6">
              <w:rPr>
                <w:rFonts w:ascii="Arial Narrow" w:hAnsi="Arial Narrow"/>
                <w:sz w:val="20"/>
                <w:szCs w:val="20"/>
              </w:rPr>
              <w:t>Dette inkluderer logging av påloggingsforsøk fra eksterne etc. Viktig med systemer for å registre og følge opp slike hendelser.</w:t>
            </w:r>
          </w:p>
          <w:p w:rsidRPr="009338D6" w:rsidR="002277E1" w:rsidP="002277E1" w:rsidRDefault="002277E1" w14:paraId="52D4E92F" w14:textId="77777777">
            <w:pPr>
              <w:numPr>
                <w:ilvl w:val="0"/>
                <w:numId w:val="20"/>
              </w:numPr>
              <w:tabs>
                <w:tab w:val="clear" w:pos="284"/>
                <w:tab w:val="left" w:pos="-107"/>
              </w:tabs>
              <w:ind w:left="177" w:hanging="218"/>
              <w:jc w:val="both"/>
              <w:rPr>
                <w:rFonts w:ascii="Arial Narrow" w:hAnsi="Arial Narrow"/>
                <w:sz w:val="20"/>
                <w:szCs w:val="20"/>
              </w:rPr>
            </w:pPr>
            <w:r w:rsidRPr="009338D6">
              <w:rPr>
                <w:rFonts w:ascii="Arial Narrow" w:hAnsi="Arial Narrow"/>
                <w:sz w:val="20"/>
                <w:szCs w:val="20"/>
              </w:rPr>
              <w:t>Etablere system for regi</w:t>
            </w:r>
            <w:r w:rsidRPr="009338D6">
              <w:rPr>
                <w:rFonts w:ascii="Arial Narrow" w:hAnsi="Arial Narrow"/>
                <w:sz w:val="20"/>
                <w:szCs w:val="20"/>
              </w:rPr>
              <w:softHyphen/>
              <w:t>strering av uønskede hend</w:t>
            </w:r>
            <w:r w:rsidRPr="009338D6">
              <w:rPr>
                <w:rFonts w:ascii="Arial Narrow" w:hAnsi="Arial Narrow"/>
                <w:sz w:val="20"/>
                <w:szCs w:val="20"/>
              </w:rPr>
              <w:softHyphen/>
              <w:t xml:space="preserve">elser knyttet til IKT og DKS. </w:t>
            </w:r>
          </w:p>
        </w:tc>
      </w:tr>
      <w:tr w:rsidRPr="009338D6" w:rsidR="002277E1" w:rsidTr="005A7E60" w14:paraId="65EDCFDF" w14:textId="77777777">
        <w:tc>
          <w:tcPr>
            <w:tcW w:w="2564" w:type="dxa"/>
            <w:shd w:val="clear" w:color="auto" w:fill="auto"/>
          </w:tcPr>
          <w:p w:rsidRPr="009338D6" w:rsidR="002277E1" w:rsidP="002277E1" w:rsidRDefault="002277E1" w14:paraId="78EF9F75" w14:textId="77777777">
            <w:pPr>
              <w:jc w:val="both"/>
              <w:rPr>
                <w:rFonts w:ascii="Arial Narrow" w:hAnsi="Arial Narrow"/>
                <w:b/>
                <w:sz w:val="20"/>
                <w:szCs w:val="20"/>
              </w:rPr>
            </w:pPr>
            <w:r w:rsidRPr="009338D6">
              <w:rPr>
                <w:rFonts w:ascii="Arial Narrow" w:hAnsi="Arial Narrow"/>
                <w:b/>
                <w:sz w:val="20"/>
                <w:szCs w:val="20"/>
              </w:rPr>
              <w:t>Lett tilgjengelige veg</w:t>
            </w:r>
            <w:r w:rsidRPr="009338D6">
              <w:rPr>
                <w:rFonts w:ascii="Arial Narrow" w:hAnsi="Arial Narrow"/>
                <w:b/>
                <w:sz w:val="20"/>
                <w:szCs w:val="20"/>
              </w:rPr>
              <w:softHyphen/>
              <w:t>skap</w:t>
            </w:r>
            <w:r w:rsidRPr="009338D6">
              <w:rPr>
                <w:rFonts w:ascii="Arial Narrow" w:hAnsi="Arial Narrow"/>
                <w:b/>
                <w:sz w:val="20"/>
                <w:szCs w:val="20"/>
              </w:rPr>
              <w:softHyphen/>
              <w:t>/uteskap som mulig</w:t>
            </w:r>
            <w:r w:rsidRPr="009338D6">
              <w:rPr>
                <w:rFonts w:ascii="Arial Narrow" w:hAnsi="Arial Narrow"/>
                <w:b/>
                <w:sz w:val="20"/>
                <w:szCs w:val="20"/>
              </w:rPr>
              <w:softHyphen/>
              <w:t>gjør tilkobling til nett</w:t>
            </w:r>
          </w:p>
        </w:tc>
        <w:tc>
          <w:tcPr>
            <w:tcW w:w="3213" w:type="dxa"/>
            <w:shd w:val="clear" w:color="auto" w:fill="auto"/>
          </w:tcPr>
          <w:p w:rsidRPr="009338D6" w:rsidR="002277E1" w:rsidP="002277E1" w:rsidRDefault="002277E1" w14:paraId="1BC53B99" w14:textId="77777777">
            <w:pPr>
              <w:jc w:val="both"/>
              <w:rPr>
                <w:rFonts w:ascii="Arial Narrow" w:hAnsi="Arial Narrow"/>
                <w:sz w:val="20"/>
                <w:szCs w:val="20"/>
              </w:rPr>
            </w:pPr>
            <w:r w:rsidRPr="009338D6">
              <w:rPr>
                <w:rFonts w:ascii="Arial Narrow" w:hAnsi="Arial Narrow"/>
                <w:sz w:val="20"/>
                <w:szCs w:val="20"/>
              </w:rPr>
              <w:t>Geografisk spredning av VA infrastruktur åpner opp for tilkobling lokalt til ute</w:t>
            </w:r>
            <w:r w:rsidRPr="009338D6">
              <w:rPr>
                <w:rFonts w:ascii="Arial Narrow" w:hAnsi="Arial Narrow"/>
                <w:sz w:val="20"/>
                <w:szCs w:val="20"/>
              </w:rPr>
              <w:softHyphen/>
              <w:t>stasjoner (vegskap/uteskap, pumpestasjoner, eller høyde</w:t>
            </w:r>
            <w:r w:rsidRPr="009338D6">
              <w:rPr>
                <w:rFonts w:ascii="Arial Narrow" w:hAnsi="Arial Narrow"/>
                <w:sz w:val="20"/>
                <w:szCs w:val="20"/>
              </w:rPr>
              <w:softHyphen/>
              <w:t>basseng).</w:t>
            </w:r>
          </w:p>
        </w:tc>
        <w:tc>
          <w:tcPr>
            <w:tcW w:w="3403" w:type="dxa"/>
            <w:shd w:val="clear" w:color="auto" w:fill="auto"/>
          </w:tcPr>
          <w:p w:rsidRPr="009338D6" w:rsidR="002277E1" w:rsidP="002277E1" w:rsidRDefault="002277E1" w14:paraId="788C2C3A" w14:textId="77777777">
            <w:pPr>
              <w:numPr>
                <w:ilvl w:val="0"/>
                <w:numId w:val="20"/>
              </w:numPr>
              <w:tabs>
                <w:tab w:val="clear" w:pos="284"/>
                <w:tab w:val="left" w:pos="-107"/>
              </w:tabs>
              <w:ind w:left="177" w:hanging="218"/>
              <w:jc w:val="both"/>
              <w:rPr>
                <w:rFonts w:ascii="Arial Narrow" w:hAnsi="Arial Narrow"/>
                <w:sz w:val="20"/>
                <w:szCs w:val="20"/>
              </w:rPr>
            </w:pPr>
            <w:r w:rsidRPr="009338D6">
              <w:rPr>
                <w:rFonts w:ascii="Arial Narrow" w:hAnsi="Arial Narrow"/>
                <w:sz w:val="20"/>
                <w:szCs w:val="20"/>
              </w:rPr>
              <w:t>Bedre fysisk sikring av veg</w:t>
            </w:r>
            <w:r w:rsidRPr="009338D6">
              <w:rPr>
                <w:rFonts w:ascii="Arial Narrow" w:hAnsi="Arial Narrow"/>
                <w:sz w:val="20"/>
                <w:szCs w:val="20"/>
              </w:rPr>
              <w:softHyphen/>
              <w:t>skap/uteskap</w:t>
            </w:r>
          </w:p>
          <w:p w:rsidRPr="009338D6" w:rsidR="002277E1" w:rsidP="002277E1" w:rsidRDefault="002277E1" w14:paraId="3489B07F" w14:textId="77777777">
            <w:pPr>
              <w:numPr>
                <w:ilvl w:val="0"/>
                <w:numId w:val="20"/>
              </w:numPr>
              <w:tabs>
                <w:tab w:val="clear" w:pos="284"/>
                <w:tab w:val="left" w:pos="-107"/>
              </w:tabs>
              <w:ind w:left="177" w:hanging="218"/>
              <w:jc w:val="both"/>
              <w:rPr>
                <w:rFonts w:ascii="Arial Narrow" w:hAnsi="Arial Narrow"/>
                <w:sz w:val="20"/>
                <w:szCs w:val="20"/>
              </w:rPr>
            </w:pPr>
            <w:r w:rsidRPr="009338D6">
              <w:rPr>
                <w:rFonts w:ascii="Arial Narrow" w:hAnsi="Arial Narrow"/>
                <w:sz w:val="20"/>
                <w:szCs w:val="20"/>
              </w:rPr>
              <w:t>Sonedeling av nett</w:t>
            </w:r>
          </w:p>
          <w:p w:rsidRPr="009338D6" w:rsidR="002277E1" w:rsidP="002277E1" w:rsidRDefault="002277E1" w14:paraId="2144C2B1" w14:textId="77777777">
            <w:pPr>
              <w:pStyle w:val="NVNormalbrdtekst"/>
              <w:rPr>
                <w:rFonts w:ascii="Arial Narrow" w:hAnsi="Arial Narrow"/>
                <w:lang w:val="nb-NO"/>
              </w:rPr>
            </w:pPr>
          </w:p>
        </w:tc>
      </w:tr>
    </w:tbl>
    <w:p w:rsidRPr="00E34173" w:rsidR="002277E1" w:rsidP="002277E1" w:rsidRDefault="002277E1" w14:paraId="6F4C9A77" w14:textId="77777777">
      <w:pPr>
        <w:pStyle w:val="NVNormalbrdtekst"/>
        <w:jc w:val="both"/>
        <w:rPr>
          <w:rFonts w:ascii="Times New Roman" w:hAnsi="Times New Roman"/>
          <w:sz w:val="22"/>
          <w:szCs w:val="22"/>
          <w:lang w:val="nb-NO"/>
        </w:rPr>
      </w:pPr>
    </w:p>
    <w:p w:rsidR="009338D6" w:rsidRDefault="009338D6" w14:paraId="68CEBC1E" w14:textId="77777777">
      <w:pPr>
        <w:tabs>
          <w:tab w:val="clear" w:pos="284"/>
        </w:tabs>
        <w:spacing w:before="0"/>
        <w:rPr>
          <w:szCs w:val="22"/>
        </w:rPr>
      </w:pPr>
      <w:r>
        <w:rPr>
          <w:szCs w:val="22"/>
        </w:rPr>
        <w:br w:type="page"/>
      </w:r>
    </w:p>
    <w:p w:rsidRPr="00E34173" w:rsidR="002277E1" w:rsidP="002277E1" w:rsidRDefault="00E34173" w14:paraId="5E13B286" w14:textId="77777777">
      <w:pPr>
        <w:pStyle w:val="NVNormalbrdtekst"/>
        <w:spacing w:line="288" w:lineRule="auto"/>
        <w:jc w:val="both"/>
        <w:rPr>
          <w:rFonts w:ascii="Times New Roman" w:hAnsi="Times New Roman"/>
          <w:sz w:val="22"/>
          <w:szCs w:val="22"/>
          <w:lang w:val="nb-NO"/>
        </w:rPr>
      </w:pPr>
      <w:r w:rsidRPr="00E34173">
        <w:rPr>
          <w:rFonts w:ascii="Times New Roman" w:hAnsi="Times New Roman"/>
          <w:sz w:val="22"/>
          <w:szCs w:val="22"/>
          <w:lang w:val="nb-NO"/>
        </w:rPr>
        <w:t xml:space="preserve">Tabell 8-2 </w:t>
      </w:r>
      <w:r w:rsidRPr="00E34173" w:rsidR="002277E1">
        <w:rPr>
          <w:rFonts w:ascii="Times New Roman" w:hAnsi="Times New Roman"/>
          <w:sz w:val="22"/>
          <w:szCs w:val="22"/>
          <w:lang w:val="nb-NO"/>
        </w:rPr>
        <w:t xml:space="preserve">gir noen eksempler på kilder til sikkerhetshendelser man kan oppleve i DKS. De fleste av disse kan karakteriseres som sikkerhetsangrep, men i tillegg har vi tatt med ubevisste feil utført av ansatte. </w:t>
      </w:r>
    </w:p>
    <w:p w:rsidRPr="00E34173" w:rsidR="002277E1" w:rsidP="002277E1" w:rsidRDefault="002277E1" w14:paraId="34B4A089" w14:textId="77777777">
      <w:pPr>
        <w:pStyle w:val="NVNormalbrdtekst"/>
        <w:jc w:val="both"/>
        <w:rPr>
          <w:rFonts w:ascii="Times New Roman" w:hAnsi="Times New Roman"/>
          <w:sz w:val="22"/>
          <w:szCs w:val="22"/>
          <w:lang w:val="nb-NO"/>
        </w:rPr>
      </w:pPr>
    </w:p>
    <w:p w:rsidRPr="00E34173" w:rsidR="002277E1" w:rsidP="00E34173" w:rsidRDefault="002277E1" w14:paraId="107F8A27" w14:textId="77777777">
      <w:pPr>
        <w:jc w:val="center"/>
        <w:rPr>
          <w:b/>
        </w:rPr>
      </w:pPr>
      <w:bookmarkStart w:name="_Ref339474190" w:id="119"/>
      <w:r w:rsidRPr="00E34173">
        <w:rPr>
          <w:b/>
        </w:rPr>
        <w:t xml:space="preserve">Tabell </w:t>
      </w:r>
      <w:bookmarkEnd w:id="119"/>
      <w:r w:rsidRPr="00E34173" w:rsidR="00E34173">
        <w:rPr>
          <w:b/>
        </w:rPr>
        <w:t>8-2</w:t>
      </w:r>
      <w:r w:rsidRPr="00E34173">
        <w:rPr>
          <w:b/>
        </w:rPr>
        <w:t>: Kilder til sikkerhetshendelser i DKS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64"/>
        <w:gridCol w:w="3213"/>
        <w:gridCol w:w="3403"/>
      </w:tblGrid>
      <w:tr w:rsidRPr="006A28C8" w:rsidR="002277E1" w:rsidTr="009338D6" w14:paraId="7AB2CB1F" w14:textId="77777777">
        <w:trPr>
          <w:tblHeader/>
        </w:trPr>
        <w:tc>
          <w:tcPr>
            <w:tcW w:w="2564" w:type="dxa"/>
            <w:shd w:val="clear" w:color="auto" w:fill="AFD98D" w:themeFill="accent4" w:themeFillTint="99"/>
          </w:tcPr>
          <w:p w:rsidRPr="006A28C8" w:rsidR="002277E1" w:rsidP="002277E1" w:rsidRDefault="002277E1" w14:paraId="07E3C09B" w14:textId="77777777">
            <w:pPr>
              <w:jc w:val="both"/>
              <w:rPr>
                <w:b/>
              </w:rPr>
            </w:pPr>
            <w:r w:rsidRPr="006A28C8">
              <w:rPr>
                <w:b/>
              </w:rPr>
              <w:t>Hendelseskilde</w:t>
            </w:r>
          </w:p>
        </w:tc>
        <w:tc>
          <w:tcPr>
            <w:tcW w:w="3213" w:type="dxa"/>
            <w:shd w:val="clear" w:color="auto" w:fill="AFD98D" w:themeFill="accent4" w:themeFillTint="99"/>
          </w:tcPr>
          <w:p w:rsidRPr="006A28C8" w:rsidR="002277E1" w:rsidP="002277E1" w:rsidRDefault="002277E1" w14:paraId="4760A3E5" w14:textId="77777777">
            <w:pPr>
              <w:jc w:val="both"/>
              <w:rPr>
                <w:b/>
              </w:rPr>
            </w:pPr>
            <w:r w:rsidRPr="006A28C8">
              <w:rPr>
                <w:b/>
              </w:rPr>
              <w:t>Beskrivelse</w:t>
            </w:r>
          </w:p>
        </w:tc>
        <w:tc>
          <w:tcPr>
            <w:tcW w:w="3403" w:type="dxa"/>
            <w:shd w:val="clear" w:color="auto" w:fill="AFD98D" w:themeFill="accent4" w:themeFillTint="99"/>
          </w:tcPr>
          <w:p w:rsidRPr="006A28C8" w:rsidR="002277E1" w:rsidP="002277E1" w:rsidRDefault="002277E1" w14:paraId="617C5AC3" w14:textId="77777777">
            <w:pPr>
              <w:jc w:val="both"/>
              <w:rPr>
                <w:b/>
              </w:rPr>
            </w:pPr>
            <w:r w:rsidRPr="006A28C8">
              <w:rPr>
                <w:b/>
              </w:rPr>
              <w:t>Mottiltak</w:t>
            </w:r>
          </w:p>
        </w:tc>
      </w:tr>
      <w:tr w:rsidRPr="009338D6" w:rsidR="002277E1" w:rsidTr="002277E1" w14:paraId="30313C7D" w14:textId="77777777">
        <w:tc>
          <w:tcPr>
            <w:tcW w:w="2564" w:type="dxa"/>
            <w:shd w:val="clear" w:color="auto" w:fill="auto"/>
          </w:tcPr>
          <w:p w:rsidRPr="009338D6" w:rsidR="002277E1" w:rsidP="002277E1" w:rsidRDefault="002277E1" w14:paraId="38274DC3" w14:textId="77777777">
            <w:pPr>
              <w:jc w:val="both"/>
              <w:rPr>
                <w:rFonts w:ascii="Arial Narrow" w:hAnsi="Arial Narrow"/>
                <w:b/>
                <w:sz w:val="20"/>
                <w:szCs w:val="20"/>
              </w:rPr>
            </w:pPr>
            <w:r w:rsidRPr="009338D6">
              <w:rPr>
                <w:rFonts w:ascii="Arial Narrow" w:hAnsi="Arial Narrow"/>
                <w:b/>
                <w:sz w:val="20"/>
                <w:szCs w:val="20"/>
              </w:rPr>
              <w:t>Egne ansatte som gjør ubevisste feil</w:t>
            </w:r>
          </w:p>
        </w:tc>
        <w:tc>
          <w:tcPr>
            <w:tcW w:w="3213" w:type="dxa"/>
            <w:shd w:val="clear" w:color="auto" w:fill="auto"/>
          </w:tcPr>
          <w:p w:rsidRPr="009338D6" w:rsidR="002277E1" w:rsidP="002277E1" w:rsidRDefault="002277E1" w14:paraId="56DF0216" w14:textId="77777777">
            <w:pPr>
              <w:jc w:val="both"/>
              <w:rPr>
                <w:rFonts w:ascii="Arial Narrow" w:hAnsi="Arial Narrow"/>
                <w:sz w:val="20"/>
                <w:szCs w:val="20"/>
              </w:rPr>
            </w:pPr>
            <w:r w:rsidRPr="009338D6">
              <w:rPr>
                <w:rFonts w:ascii="Arial Narrow" w:hAnsi="Arial Narrow"/>
                <w:sz w:val="20"/>
                <w:szCs w:val="20"/>
              </w:rPr>
              <w:t xml:space="preserve">Ubeviste feil er årsak til mange hendelser. </w:t>
            </w:r>
          </w:p>
        </w:tc>
        <w:tc>
          <w:tcPr>
            <w:tcW w:w="3403" w:type="dxa"/>
            <w:shd w:val="clear" w:color="auto" w:fill="auto"/>
          </w:tcPr>
          <w:p w:rsidRPr="009338D6" w:rsidR="002277E1" w:rsidP="002277E1" w:rsidRDefault="002277E1" w14:paraId="445FF470" w14:textId="77777777">
            <w:pPr>
              <w:numPr>
                <w:ilvl w:val="0"/>
                <w:numId w:val="19"/>
              </w:numPr>
              <w:tabs>
                <w:tab w:val="clear" w:pos="284"/>
                <w:tab w:val="left" w:pos="177"/>
              </w:tabs>
              <w:ind w:left="177" w:hanging="141"/>
              <w:jc w:val="both"/>
              <w:rPr>
                <w:rFonts w:ascii="Arial Narrow" w:hAnsi="Arial Narrow"/>
                <w:sz w:val="20"/>
                <w:szCs w:val="20"/>
              </w:rPr>
            </w:pPr>
            <w:r w:rsidRPr="009338D6">
              <w:rPr>
                <w:rFonts w:ascii="Arial Narrow" w:hAnsi="Arial Narrow"/>
                <w:sz w:val="20"/>
                <w:szCs w:val="20"/>
              </w:rPr>
              <w:t>Viktig med opplæring og logging.</w:t>
            </w:r>
          </w:p>
        </w:tc>
      </w:tr>
      <w:tr w:rsidRPr="009338D6" w:rsidR="002277E1" w:rsidTr="002277E1" w14:paraId="38836270" w14:textId="77777777">
        <w:tc>
          <w:tcPr>
            <w:tcW w:w="2564" w:type="dxa"/>
            <w:shd w:val="clear" w:color="auto" w:fill="auto"/>
          </w:tcPr>
          <w:p w:rsidRPr="009338D6" w:rsidR="002277E1" w:rsidP="002277E1" w:rsidRDefault="002277E1" w14:paraId="6BEA4C0B" w14:textId="77777777">
            <w:pPr>
              <w:jc w:val="both"/>
              <w:rPr>
                <w:rFonts w:ascii="Arial Narrow" w:hAnsi="Arial Narrow"/>
                <w:b/>
                <w:sz w:val="20"/>
                <w:szCs w:val="20"/>
              </w:rPr>
            </w:pPr>
            <w:r w:rsidRPr="009338D6">
              <w:rPr>
                <w:rFonts w:ascii="Arial Narrow" w:hAnsi="Arial Narrow"/>
                <w:b/>
                <w:sz w:val="20"/>
                <w:szCs w:val="20"/>
              </w:rPr>
              <w:t>Egne ansatte som gjør bevisste feil</w:t>
            </w:r>
          </w:p>
        </w:tc>
        <w:tc>
          <w:tcPr>
            <w:tcW w:w="3213" w:type="dxa"/>
            <w:shd w:val="clear" w:color="auto" w:fill="auto"/>
          </w:tcPr>
          <w:p w:rsidRPr="009338D6" w:rsidR="002277E1" w:rsidP="002277E1" w:rsidRDefault="002277E1" w14:paraId="16742A86" w14:textId="77777777">
            <w:pPr>
              <w:jc w:val="both"/>
              <w:rPr>
                <w:rFonts w:ascii="Arial Narrow" w:hAnsi="Arial Narrow"/>
                <w:sz w:val="20"/>
                <w:szCs w:val="20"/>
              </w:rPr>
            </w:pPr>
            <w:r w:rsidRPr="009338D6">
              <w:rPr>
                <w:rFonts w:ascii="Arial Narrow" w:hAnsi="Arial Narrow"/>
                <w:sz w:val="20"/>
                <w:szCs w:val="20"/>
              </w:rPr>
              <w:t>Egne ansatte kan foreta brudd på sikkerhets</w:t>
            </w:r>
            <w:r w:rsidRPr="009338D6">
              <w:rPr>
                <w:rFonts w:ascii="Arial Narrow" w:hAnsi="Arial Narrow"/>
                <w:sz w:val="20"/>
                <w:szCs w:val="20"/>
              </w:rPr>
              <w:softHyphen/>
              <w:t>instruksen av forskjellige år</w:t>
            </w:r>
            <w:r w:rsidRPr="009338D6">
              <w:rPr>
                <w:rFonts w:ascii="Arial Narrow" w:hAnsi="Arial Narrow"/>
                <w:sz w:val="20"/>
                <w:szCs w:val="20"/>
              </w:rPr>
              <w:softHyphen/>
              <w:t>saker, enten bekvem</w:t>
            </w:r>
            <w:r w:rsidRPr="009338D6">
              <w:rPr>
                <w:rFonts w:ascii="Arial Narrow" w:hAnsi="Arial Narrow"/>
                <w:sz w:val="20"/>
                <w:szCs w:val="20"/>
              </w:rPr>
              <w:softHyphen/>
              <w:t>melig</w:t>
            </w:r>
            <w:r w:rsidRPr="009338D6">
              <w:rPr>
                <w:rFonts w:ascii="Arial Narrow" w:hAnsi="Arial Narrow"/>
                <w:sz w:val="20"/>
                <w:szCs w:val="20"/>
              </w:rPr>
              <w:softHyphen/>
              <w:t>hets</w:t>
            </w:r>
            <w:r w:rsidRPr="009338D6">
              <w:rPr>
                <w:rFonts w:ascii="Arial Narrow" w:hAnsi="Arial Narrow"/>
                <w:sz w:val="20"/>
                <w:szCs w:val="20"/>
              </w:rPr>
              <w:softHyphen/>
              <w:t>hensyn (korrekt prose</w:t>
            </w:r>
            <w:r w:rsidRPr="009338D6">
              <w:rPr>
                <w:rFonts w:ascii="Arial Narrow" w:hAnsi="Arial Narrow"/>
                <w:sz w:val="20"/>
                <w:szCs w:val="20"/>
              </w:rPr>
              <w:softHyphen/>
              <w:t>dyre er for tidkrevende, kjed</w:t>
            </w:r>
            <w:r w:rsidRPr="009338D6">
              <w:rPr>
                <w:rFonts w:ascii="Arial Narrow" w:hAnsi="Arial Narrow"/>
                <w:sz w:val="20"/>
                <w:szCs w:val="20"/>
              </w:rPr>
              <w:softHyphen/>
              <w:t>elig), og/eller fordi ansatte ikke er bevisste på viktig</w:t>
            </w:r>
            <w:r w:rsidRPr="009338D6">
              <w:rPr>
                <w:rFonts w:ascii="Arial Narrow" w:hAnsi="Arial Narrow"/>
                <w:sz w:val="20"/>
                <w:szCs w:val="20"/>
              </w:rPr>
              <w:softHyphen/>
              <w:t>heten av sikkerhets</w:t>
            </w:r>
            <w:r w:rsidRPr="009338D6">
              <w:rPr>
                <w:rFonts w:ascii="Arial Narrow" w:hAnsi="Arial Narrow"/>
                <w:sz w:val="20"/>
                <w:szCs w:val="20"/>
              </w:rPr>
              <w:softHyphen/>
              <w:t>arbeidet</w:t>
            </w:r>
          </w:p>
        </w:tc>
        <w:tc>
          <w:tcPr>
            <w:tcW w:w="3403" w:type="dxa"/>
            <w:shd w:val="clear" w:color="auto" w:fill="auto"/>
          </w:tcPr>
          <w:p w:rsidRPr="009338D6" w:rsidR="002277E1" w:rsidP="002277E1" w:rsidRDefault="002277E1" w14:paraId="01901925" w14:textId="77777777">
            <w:pPr>
              <w:numPr>
                <w:ilvl w:val="0"/>
                <w:numId w:val="19"/>
              </w:numPr>
              <w:tabs>
                <w:tab w:val="clear" w:pos="284"/>
                <w:tab w:val="left" w:pos="177"/>
              </w:tabs>
              <w:ind w:left="177" w:hanging="141"/>
              <w:jc w:val="both"/>
              <w:rPr>
                <w:rFonts w:ascii="Arial Narrow" w:hAnsi="Arial Narrow"/>
                <w:sz w:val="20"/>
                <w:szCs w:val="20"/>
              </w:rPr>
            </w:pPr>
            <w:r w:rsidRPr="009338D6">
              <w:rPr>
                <w:rFonts w:ascii="Arial Narrow" w:hAnsi="Arial Narrow"/>
                <w:sz w:val="20"/>
                <w:szCs w:val="20"/>
              </w:rPr>
              <w:t xml:space="preserve">Holdningsskapende arbeid </w:t>
            </w:r>
          </w:p>
          <w:p w:rsidRPr="009338D6" w:rsidR="002277E1" w:rsidP="002277E1" w:rsidRDefault="002277E1" w14:paraId="10215857" w14:textId="77777777">
            <w:pPr>
              <w:numPr>
                <w:ilvl w:val="0"/>
                <w:numId w:val="19"/>
              </w:numPr>
              <w:tabs>
                <w:tab w:val="clear" w:pos="284"/>
                <w:tab w:val="left" w:pos="177"/>
              </w:tabs>
              <w:ind w:left="177" w:hanging="141"/>
              <w:jc w:val="both"/>
              <w:rPr>
                <w:rFonts w:ascii="Arial Narrow" w:hAnsi="Arial Narrow"/>
                <w:sz w:val="20"/>
                <w:szCs w:val="20"/>
              </w:rPr>
            </w:pPr>
            <w:r w:rsidRPr="009338D6">
              <w:rPr>
                <w:rFonts w:ascii="Arial Narrow" w:hAnsi="Arial Narrow"/>
                <w:sz w:val="20"/>
                <w:szCs w:val="20"/>
              </w:rPr>
              <w:t>Viktig med logging for å kunne spore endringene som er utført.</w:t>
            </w:r>
          </w:p>
          <w:p w:rsidRPr="009338D6" w:rsidR="002277E1" w:rsidP="002277E1" w:rsidRDefault="002277E1" w14:paraId="6A46C869" w14:textId="77777777">
            <w:pPr>
              <w:pStyle w:val="NVNormalbrdtekst"/>
              <w:ind w:left="177"/>
              <w:jc w:val="both"/>
              <w:rPr>
                <w:rFonts w:ascii="Arial Narrow" w:hAnsi="Arial Narrow"/>
                <w:lang w:val="nb-NO"/>
              </w:rPr>
            </w:pPr>
          </w:p>
        </w:tc>
      </w:tr>
      <w:tr w:rsidRPr="009338D6" w:rsidR="002277E1" w:rsidTr="002277E1" w14:paraId="45ED6E59" w14:textId="77777777">
        <w:tc>
          <w:tcPr>
            <w:tcW w:w="2564" w:type="dxa"/>
            <w:shd w:val="clear" w:color="auto" w:fill="auto"/>
          </w:tcPr>
          <w:p w:rsidRPr="009338D6" w:rsidR="002277E1" w:rsidP="002277E1" w:rsidRDefault="002277E1" w14:paraId="23642F44" w14:textId="77777777">
            <w:pPr>
              <w:jc w:val="both"/>
              <w:rPr>
                <w:rFonts w:ascii="Arial Narrow" w:hAnsi="Arial Narrow"/>
                <w:b/>
                <w:sz w:val="20"/>
                <w:szCs w:val="20"/>
              </w:rPr>
            </w:pPr>
            <w:r w:rsidRPr="009338D6">
              <w:rPr>
                <w:rFonts w:ascii="Arial Narrow" w:hAnsi="Arial Narrow"/>
                <w:b/>
                <w:sz w:val="20"/>
                <w:szCs w:val="20"/>
              </w:rPr>
              <w:t>Egne ansatte som ut</w:t>
            </w:r>
            <w:r w:rsidRPr="009338D6">
              <w:rPr>
                <w:rFonts w:ascii="Arial Narrow" w:hAnsi="Arial Narrow"/>
                <w:b/>
                <w:sz w:val="20"/>
                <w:szCs w:val="20"/>
              </w:rPr>
              <w:softHyphen/>
              <w:t>fører bevisste illojale handlinger</w:t>
            </w:r>
          </w:p>
        </w:tc>
        <w:tc>
          <w:tcPr>
            <w:tcW w:w="3213" w:type="dxa"/>
            <w:shd w:val="clear" w:color="auto" w:fill="auto"/>
          </w:tcPr>
          <w:p w:rsidRPr="009338D6" w:rsidR="002277E1" w:rsidP="002277E1" w:rsidRDefault="002277E1" w14:paraId="55760F9B" w14:textId="77777777">
            <w:pPr>
              <w:jc w:val="both"/>
              <w:rPr>
                <w:rFonts w:ascii="Arial Narrow" w:hAnsi="Arial Narrow"/>
                <w:sz w:val="20"/>
                <w:szCs w:val="20"/>
              </w:rPr>
            </w:pPr>
            <w:r w:rsidRPr="009338D6">
              <w:rPr>
                <w:rFonts w:ascii="Arial Narrow" w:hAnsi="Arial Narrow"/>
                <w:sz w:val="20"/>
                <w:szCs w:val="20"/>
              </w:rPr>
              <w:t>Utro tjener</w:t>
            </w:r>
          </w:p>
        </w:tc>
        <w:tc>
          <w:tcPr>
            <w:tcW w:w="3403" w:type="dxa"/>
            <w:shd w:val="clear" w:color="auto" w:fill="auto"/>
          </w:tcPr>
          <w:p w:rsidRPr="009338D6" w:rsidR="002277E1" w:rsidP="002277E1" w:rsidRDefault="002277E1" w14:paraId="2D418739" w14:textId="77777777">
            <w:pPr>
              <w:numPr>
                <w:ilvl w:val="0"/>
                <w:numId w:val="19"/>
              </w:numPr>
              <w:tabs>
                <w:tab w:val="clear" w:pos="284"/>
                <w:tab w:val="left" w:pos="177"/>
              </w:tabs>
              <w:ind w:left="177" w:hanging="141"/>
              <w:jc w:val="both"/>
              <w:rPr>
                <w:rFonts w:ascii="Arial Narrow" w:hAnsi="Arial Narrow"/>
                <w:sz w:val="20"/>
                <w:szCs w:val="20"/>
              </w:rPr>
            </w:pPr>
            <w:r w:rsidRPr="009338D6">
              <w:rPr>
                <w:rFonts w:ascii="Arial Narrow" w:hAnsi="Arial Narrow"/>
                <w:sz w:val="20"/>
                <w:szCs w:val="20"/>
              </w:rPr>
              <w:t>Viktig med logging for å kunne spore endringene som er utført.</w:t>
            </w:r>
          </w:p>
        </w:tc>
      </w:tr>
      <w:tr w:rsidRPr="009338D6" w:rsidR="002277E1" w:rsidTr="002277E1" w14:paraId="4EDADB2F" w14:textId="77777777">
        <w:tc>
          <w:tcPr>
            <w:tcW w:w="2564" w:type="dxa"/>
            <w:shd w:val="clear" w:color="auto" w:fill="auto"/>
          </w:tcPr>
          <w:p w:rsidRPr="009338D6" w:rsidR="002277E1" w:rsidP="002277E1" w:rsidRDefault="002277E1" w14:paraId="40AF219A" w14:textId="77777777">
            <w:pPr>
              <w:jc w:val="both"/>
              <w:rPr>
                <w:rFonts w:ascii="Arial Narrow" w:hAnsi="Arial Narrow"/>
                <w:b/>
                <w:sz w:val="20"/>
                <w:szCs w:val="20"/>
              </w:rPr>
            </w:pPr>
            <w:r w:rsidRPr="009338D6">
              <w:rPr>
                <w:rFonts w:ascii="Arial Narrow" w:hAnsi="Arial Narrow"/>
                <w:b/>
                <w:sz w:val="20"/>
                <w:szCs w:val="20"/>
              </w:rPr>
              <w:t>Tidligere ansatte som utfører fiendtlige hand</w:t>
            </w:r>
            <w:r w:rsidRPr="009338D6">
              <w:rPr>
                <w:rFonts w:ascii="Arial Narrow" w:hAnsi="Arial Narrow"/>
                <w:b/>
                <w:sz w:val="20"/>
                <w:szCs w:val="20"/>
              </w:rPr>
              <w:softHyphen/>
              <w:t>linger</w:t>
            </w:r>
          </w:p>
        </w:tc>
        <w:tc>
          <w:tcPr>
            <w:tcW w:w="3213" w:type="dxa"/>
            <w:shd w:val="clear" w:color="auto" w:fill="auto"/>
          </w:tcPr>
          <w:p w:rsidRPr="009338D6" w:rsidR="002277E1" w:rsidP="002277E1" w:rsidRDefault="002277E1" w14:paraId="19A8DF8C" w14:textId="77777777">
            <w:pPr>
              <w:jc w:val="both"/>
              <w:rPr>
                <w:rFonts w:ascii="Arial Narrow" w:hAnsi="Arial Narrow"/>
                <w:sz w:val="20"/>
                <w:szCs w:val="20"/>
              </w:rPr>
            </w:pPr>
            <w:r w:rsidRPr="009338D6">
              <w:rPr>
                <w:rFonts w:ascii="Arial Narrow" w:hAnsi="Arial Narrow"/>
                <w:sz w:val="20"/>
                <w:szCs w:val="20"/>
              </w:rPr>
              <w:t xml:space="preserve">Tidligere ansatte kan fortsatt ha tilgang og i alle fall kjennskap til sårbare punkter i IT-systemene og DKS. </w:t>
            </w:r>
          </w:p>
        </w:tc>
        <w:tc>
          <w:tcPr>
            <w:tcW w:w="3403" w:type="dxa"/>
            <w:shd w:val="clear" w:color="auto" w:fill="auto"/>
          </w:tcPr>
          <w:p w:rsidRPr="009338D6" w:rsidR="002277E1" w:rsidP="002277E1" w:rsidRDefault="002277E1" w14:paraId="7E94C616" w14:textId="77777777">
            <w:pPr>
              <w:numPr>
                <w:ilvl w:val="0"/>
                <w:numId w:val="19"/>
              </w:numPr>
              <w:tabs>
                <w:tab w:val="clear" w:pos="284"/>
                <w:tab w:val="left" w:pos="177"/>
              </w:tabs>
              <w:ind w:left="177" w:hanging="141"/>
              <w:jc w:val="both"/>
              <w:rPr>
                <w:rFonts w:ascii="Arial Narrow" w:hAnsi="Arial Narrow"/>
                <w:sz w:val="20"/>
                <w:szCs w:val="20"/>
              </w:rPr>
            </w:pPr>
            <w:r w:rsidRPr="009338D6">
              <w:rPr>
                <w:rFonts w:ascii="Arial Narrow" w:hAnsi="Arial Narrow"/>
                <w:sz w:val="20"/>
                <w:szCs w:val="20"/>
              </w:rPr>
              <w:t>Fjern alle tilgangsrettigheter ved opphør av ansettelses</w:t>
            </w:r>
            <w:r w:rsidRPr="009338D6">
              <w:rPr>
                <w:rFonts w:ascii="Arial Narrow" w:hAnsi="Arial Narrow"/>
                <w:sz w:val="20"/>
                <w:szCs w:val="20"/>
              </w:rPr>
              <w:softHyphen/>
              <w:t xml:space="preserve">forhold. </w:t>
            </w:r>
          </w:p>
          <w:p w:rsidRPr="009338D6" w:rsidR="002277E1" w:rsidP="002277E1" w:rsidRDefault="002277E1" w14:paraId="2C803E18" w14:textId="77777777">
            <w:pPr>
              <w:pStyle w:val="NVNormalbrdtekst"/>
              <w:numPr>
                <w:ilvl w:val="0"/>
                <w:numId w:val="19"/>
              </w:numPr>
              <w:tabs>
                <w:tab w:val="left" w:pos="177"/>
              </w:tabs>
              <w:ind w:left="177" w:hanging="141"/>
              <w:jc w:val="both"/>
              <w:rPr>
                <w:rFonts w:ascii="Arial Narrow" w:hAnsi="Arial Narrow"/>
                <w:lang w:val="nb-NO"/>
              </w:rPr>
            </w:pPr>
            <w:r w:rsidRPr="009338D6">
              <w:rPr>
                <w:rFonts w:ascii="Arial Narrow" w:hAnsi="Arial Narrow"/>
                <w:lang w:val="nb-NO"/>
              </w:rPr>
              <w:t>Kontinuerlig vurdering av kjente svakheter i systemet og ytterligere tiltak dersom det er grunn til å tro at svakheter kan utnyttes av tidligere ansatte</w:t>
            </w:r>
          </w:p>
        </w:tc>
      </w:tr>
      <w:tr w:rsidRPr="009338D6" w:rsidR="002277E1" w:rsidTr="002277E1" w14:paraId="1038A225" w14:textId="77777777">
        <w:trPr>
          <w:cantSplit/>
        </w:trPr>
        <w:tc>
          <w:tcPr>
            <w:tcW w:w="2564" w:type="dxa"/>
            <w:shd w:val="clear" w:color="auto" w:fill="auto"/>
          </w:tcPr>
          <w:p w:rsidRPr="009338D6" w:rsidR="002277E1" w:rsidP="002277E1" w:rsidRDefault="002277E1" w14:paraId="3D178A51" w14:textId="77777777">
            <w:pPr>
              <w:jc w:val="both"/>
              <w:rPr>
                <w:rFonts w:ascii="Arial Narrow" w:hAnsi="Arial Narrow"/>
                <w:b/>
                <w:sz w:val="20"/>
                <w:szCs w:val="20"/>
              </w:rPr>
            </w:pPr>
            <w:r w:rsidRPr="009338D6">
              <w:rPr>
                <w:rFonts w:ascii="Arial Narrow" w:hAnsi="Arial Narrow"/>
                <w:b/>
                <w:sz w:val="20"/>
                <w:szCs w:val="20"/>
              </w:rPr>
              <w:t>Terrorisme/vandalisme med "politiske" motiv</w:t>
            </w:r>
          </w:p>
        </w:tc>
        <w:tc>
          <w:tcPr>
            <w:tcW w:w="3213" w:type="dxa"/>
            <w:shd w:val="clear" w:color="auto" w:fill="auto"/>
          </w:tcPr>
          <w:p w:rsidRPr="009338D6" w:rsidR="002277E1" w:rsidP="002277E1" w:rsidRDefault="002277E1" w14:paraId="4B222303" w14:textId="77777777">
            <w:pPr>
              <w:jc w:val="both"/>
              <w:rPr>
                <w:rFonts w:ascii="Arial Narrow" w:hAnsi="Arial Narrow"/>
                <w:sz w:val="20"/>
                <w:szCs w:val="20"/>
              </w:rPr>
            </w:pPr>
            <w:r w:rsidRPr="009338D6">
              <w:rPr>
                <w:rFonts w:ascii="Arial Narrow" w:hAnsi="Arial Narrow"/>
                <w:sz w:val="20"/>
                <w:szCs w:val="20"/>
              </w:rPr>
              <w:t>Eksterne som enten får tilgang til systemene selv (fysisk tilgang eller via hacking) eller tvinger ansatte til å utføre vha. utpressing.</w:t>
            </w:r>
          </w:p>
        </w:tc>
        <w:tc>
          <w:tcPr>
            <w:tcW w:w="3403" w:type="dxa"/>
            <w:shd w:val="clear" w:color="auto" w:fill="auto"/>
          </w:tcPr>
          <w:p w:rsidRPr="009338D6" w:rsidR="002277E1" w:rsidP="002277E1" w:rsidRDefault="002277E1" w14:paraId="77A5FEE8" w14:textId="77777777">
            <w:pPr>
              <w:numPr>
                <w:ilvl w:val="0"/>
                <w:numId w:val="19"/>
              </w:numPr>
              <w:tabs>
                <w:tab w:val="clear" w:pos="284"/>
                <w:tab w:val="left" w:pos="177"/>
              </w:tabs>
              <w:ind w:left="177" w:hanging="141"/>
              <w:jc w:val="both"/>
              <w:rPr>
                <w:rFonts w:ascii="Arial Narrow" w:hAnsi="Arial Narrow"/>
                <w:sz w:val="20"/>
                <w:szCs w:val="20"/>
              </w:rPr>
            </w:pPr>
            <w:r w:rsidRPr="009338D6">
              <w:rPr>
                <w:rFonts w:ascii="Arial Narrow" w:hAnsi="Arial Narrow"/>
                <w:sz w:val="20"/>
                <w:szCs w:val="20"/>
              </w:rPr>
              <w:t>Tekniske sikkerhetstiltak (brann</w:t>
            </w:r>
            <w:r w:rsidRPr="009338D6">
              <w:rPr>
                <w:rFonts w:ascii="Arial Narrow" w:hAnsi="Arial Narrow"/>
                <w:sz w:val="20"/>
                <w:szCs w:val="20"/>
              </w:rPr>
              <w:softHyphen/>
              <w:t>mur, dybdeforsvar)</w:t>
            </w:r>
          </w:p>
          <w:p w:rsidRPr="009338D6" w:rsidR="002277E1" w:rsidP="002277E1" w:rsidRDefault="002277E1" w14:paraId="3630FBCC" w14:textId="77777777">
            <w:pPr>
              <w:numPr>
                <w:ilvl w:val="0"/>
                <w:numId w:val="19"/>
              </w:numPr>
              <w:tabs>
                <w:tab w:val="clear" w:pos="284"/>
                <w:tab w:val="left" w:pos="177"/>
              </w:tabs>
              <w:ind w:left="177" w:hanging="141"/>
              <w:jc w:val="both"/>
              <w:rPr>
                <w:rFonts w:ascii="Arial Narrow" w:hAnsi="Arial Narrow"/>
                <w:sz w:val="20"/>
                <w:szCs w:val="20"/>
              </w:rPr>
            </w:pPr>
            <w:r w:rsidRPr="009338D6">
              <w:rPr>
                <w:rFonts w:ascii="Arial Narrow" w:hAnsi="Arial Narrow"/>
                <w:sz w:val="20"/>
                <w:szCs w:val="20"/>
              </w:rPr>
              <w:t>Segmentering av tilgangs</w:t>
            </w:r>
            <w:r w:rsidRPr="009338D6">
              <w:rPr>
                <w:rFonts w:ascii="Arial Narrow" w:hAnsi="Arial Narrow"/>
                <w:sz w:val="20"/>
                <w:szCs w:val="20"/>
              </w:rPr>
              <w:softHyphen/>
              <w:t>rettigheter (need-to-know)</w:t>
            </w:r>
          </w:p>
        </w:tc>
      </w:tr>
      <w:tr w:rsidRPr="009338D6" w:rsidR="002277E1" w:rsidTr="002277E1" w14:paraId="0B46A8CF" w14:textId="77777777">
        <w:tc>
          <w:tcPr>
            <w:tcW w:w="2564" w:type="dxa"/>
            <w:shd w:val="clear" w:color="auto" w:fill="auto"/>
          </w:tcPr>
          <w:p w:rsidRPr="009338D6" w:rsidR="002277E1" w:rsidP="002277E1" w:rsidRDefault="002277E1" w14:paraId="67B12188" w14:textId="77777777">
            <w:pPr>
              <w:jc w:val="both"/>
              <w:rPr>
                <w:rFonts w:ascii="Arial Narrow" w:hAnsi="Arial Narrow"/>
                <w:b/>
                <w:sz w:val="20"/>
                <w:szCs w:val="20"/>
              </w:rPr>
            </w:pPr>
            <w:r w:rsidRPr="009338D6">
              <w:rPr>
                <w:rFonts w:ascii="Arial Narrow" w:hAnsi="Arial Narrow"/>
                <w:b/>
                <w:sz w:val="20"/>
                <w:szCs w:val="20"/>
              </w:rPr>
              <w:t>Uvilkårlige IT-angrep på DKS</w:t>
            </w:r>
          </w:p>
        </w:tc>
        <w:tc>
          <w:tcPr>
            <w:tcW w:w="3213" w:type="dxa"/>
            <w:shd w:val="clear" w:color="auto" w:fill="auto"/>
          </w:tcPr>
          <w:p w:rsidRPr="009338D6" w:rsidR="002277E1" w:rsidP="002277E1" w:rsidRDefault="002277E1" w14:paraId="1160522C" w14:textId="77777777">
            <w:pPr>
              <w:jc w:val="both"/>
              <w:rPr>
                <w:rFonts w:ascii="Arial Narrow" w:hAnsi="Arial Narrow"/>
                <w:sz w:val="20"/>
                <w:szCs w:val="20"/>
              </w:rPr>
            </w:pPr>
            <w:r w:rsidRPr="009338D6">
              <w:rPr>
                <w:rFonts w:ascii="Arial Narrow" w:hAnsi="Arial Narrow"/>
                <w:sz w:val="20"/>
                <w:szCs w:val="20"/>
              </w:rPr>
              <w:t xml:space="preserve">Ikke-målrettede angrep fra virus, f.eks. bivirkninger av Stuxnet. </w:t>
            </w:r>
          </w:p>
        </w:tc>
        <w:tc>
          <w:tcPr>
            <w:tcW w:w="3403" w:type="dxa"/>
            <w:shd w:val="clear" w:color="auto" w:fill="auto"/>
          </w:tcPr>
          <w:p w:rsidRPr="009338D6" w:rsidR="002277E1" w:rsidP="002277E1" w:rsidRDefault="002277E1" w14:paraId="373D2DD0" w14:textId="77777777">
            <w:pPr>
              <w:numPr>
                <w:ilvl w:val="0"/>
                <w:numId w:val="19"/>
              </w:numPr>
              <w:tabs>
                <w:tab w:val="clear" w:pos="284"/>
                <w:tab w:val="left" w:pos="177"/>
              </w:tabs>
              <w:ind w:left="177" w:hanging="141"/>
              <w:jc w:val="both"/>
              <w:rPr>
                <w:rFonts w:ascii="Arial Narrow" w:hAnsi="Arial Narrow"/>
                <w:sz w:val="20"/>
                <w:szCs w:val="20"/>
              </w:rPr>
            </w:pPr>
            <w:r w:rsidRPr="009338D6">
              <w:rPr>
                <w:rFonts w:ascii="Arial Narrow" w:hAnsi="Arial Narrow"/>
                <w:sz w:val="20"/>
                <w:szCs w:val="20"/>
              </w:rPr>
              <w:t>Dybdeforsvar</w:t>
            </w:r>
          </w:p>
          <w:p w:rsidRPr="009338D6" w:rsidR="002277E1" w:rsidP="002277E1" w:rsidRDefault="002277E1" w14:paraId="41135782" w14:textId="77777777">
            <w:pPr>
              <w:numPr>
                <w:ilvl w:val="0"/>
                <w:numId w:val="19"/>
              </w:numPr>
              <w:tabs>
                <w:tab w:val="clear" w:pos="284"/>
                <w:tab w:val="left" w:pos="177"/>
              </w:tabs>
              <w:ind w:left="177" w:hanging="141"/>
              <w:jc w:val="both"/>
              <w:rPr>
                <w:rFonts w:ascii="Arial Narrow" w:hAnsi="Arial Narrow"/>
                <w:sz w:val="20"/>
                <w:szCs w:val="20"/>
              </w:rPr>
            </w:pPr>
            <w:r w:rsidRPr="009338D6">
              <w:rPr>
                <w:rFonts w:ascii="Arial Narrow" w:hAnsi="Arial Narrow"/>
                <w:sz w:val="20"/>
                <w:szCs w:val="20"/>
              </w:rPr>
              <w:t>Tekniske mottiltak (antivirus)</w:t>
            </w:r>
          </w:p>
          <w:p w:rsidRPr="009338D6" w:rsidR="002277E1" w:rsidP="002277E1" w:rsidRDefault="002277E1" w14:paraId="1E10F2FD" w14:textId="77777777">
            <w:pPr>
              <w:pStyle w:val="NVNormalbrdtekst"/>
              <w:jc w:val="both"/>
              <w:rPr>
                <w:rFonts w:ascii="Arial Narrow" w:hAnsi="Arial Narrow"/>
                <w:lang w:val="nb-NO"/>
              </w:rPr>
            </w:pPr>
          </w:p>
        </w:tc>
      </w:tr>
    </w:tbl>
    <w:p w:rsidRPr="001C01D0" w:rsidR="002277E1" w:rsidP="002277E1" w:rsidRDefault="002277E1" w14:paraId="30C6B8F5" w14:textId="77777777">
      <w:pPr>
        <w:pStyle w:val="NVNormalbrdtekst"/>
        <w:jc w:val="both"/>
        <w:rPr>
          <w:lang w:val="nb-NO"/>
        </w:rPr>
      </w:pPr>
    </w:p>
    <w:p w:rsidR="002277E1" w:rsidP="002277E1" w:rsidRDefault="002277E1" w14:paraId="52B26BD7" w14:textId="77777777">
      <w:pPr>
        <w:pStyle w:val="NVNormalbrdtekst"/>
        <w:jc w:val="both"/>
        <w:rPr>
          <w:lang w:val="nb-NO"/>
        </w:rPr>
      </w:pPr>
    </w:p>
    <w:p w:rsidRPr="001203AB" w:rsidR="002277E1" w:rsidP="0038060D" w:rsidRDefault="002277E1" w14:paraId="21DFF2F8" w14:textId="77777777">
      <w:pPr>
        <w:pStyle w:val="Heading2"/>
      </w:pPr>
      <w:bookmarkStart w:name="_Toc345596415" w:id="120"/>
      <w:bookmarkStart w:name="_Toc346017465" w:id="121"/>
      <w:bookmarkStart w:name="_Toc349213311" w:id="122"/>
      <w:bookmarkStart w:name="_Toc424729251" w:id="123"/>
      <w:r w:rsidRPr="001203AB">
        <w:t>Tilfeldige og utilsiktede feil</w:t>
      </w:r>
      <w:bookmarkEnd w:id="120"/>
      <w:bookmarkEnd w:id="121"/>
      <w:bookmarkEnd w:id="122"/>
      <w:bookmarkEnd w:id="123"/>
    </w:p>
    <w:p w:rsidR="002277E1" w:rsidP="002277E1" w:rsidRDefault="002277E1" w14:paraId="2778E219" w14:textId="77777777">
      <w:pPr>
        <w:spacing w:line="288" w:lineRule="auto"/>
        <w:jc w:val="both"/>
      </w:pPr>
      <w:r>
        <w:t>For utestasjonene er PLS-feil, lynnedslag, strømsvikt, batterifeil og kommunikasjonsfeil eksempler på tilfeldige og utilsiktede feil. For datasenteret er brann, diskcrash, strøm</w:t>
      </w:r>
      <w:r>
        <w:softHyphen/>
        <w:t>brudd, feil med systemet eller backup-systemer typiske tilfeldige og utilsiktede feil. Spesielt kan avhengig</w:t>
      </w:r>
      <w:r>
        <w:softHyphen/>
        <w:t>heten av nøkkel</w:t>
      </w:r>
      <w:r>
        <w:softHyphen/>
        <w:t>personell, og mulig mangel på kompetanse være en sårbarhet.</w:t>
      </w:r>
    </w:p>
    <w:p w:rsidRPr="001203AB" w:rsidR="002277E1" w:rsidP="002277E1" w:rsidRDefault="002277E1" w14:paraId="63868FED" w14:textId="77777777">
      <w:pPr>
        <w:pStyle w:val="Heading3"/>
        <w:numPr>
          <w:ilvl w:val="2"/>
          <w:numId w:val="1"/>
        </w:numPr>
        <w:jc w:val="both"/>
      </w:pPr>
      <w:bookmarkStart w:name="_Toc341886495" w:id="124"/>
      <w:bookmarkStart w:name="_Toc341891470" w:id="125"/>
      <w:bookmarkStart w:name="_Toc333927739" w:id="126"/>
      <w:bookmarkStart w:name="_Toc345596416" w:id="127"/>
      <w:bookmarkStart w:name="_Toc346017466" w:id="128"/>
      <w:bookmarkStart w:name="_Toc349213312" w:id="129"/>
      <w:bookmarkStart w:name="_Toc424652447" w:id="130"/>
      <w:bookmarkStart w:name="_Toc424652818" w:id="131"/>
      <w:bookmarkStart w:name="_Toc424729252" w:id="132"/>
      <w:bookmarkEnd w:id="124"/>
      <w:bookmarkEnd w:id="125"/>
      <w:r w:rsidRPr="001203AB">
        <w:t>Teknisk svikt.</w:t>
      </w:r>
      <w:bookmarkEnd w:id="126"/>
      <w:bookmarkEnd w:id="127"/>
      <w:bookmarkEnd w:id="128"/>
      <w:bookmarkEnd w:id="129"/>
      <w:bookmarkEnd w:id="130"/>
      <w:bookmarkEnd w:id="131"/>
      <w:bookmarkEnd w:id="132"/>
      <w:r w:rsidRPr="001203AB">
        <w:t xml:space="preserve"> </w:t>
      </w:r>
    </w:p>
    <w:p w:rsidR="002277E1" w:rsidP="002277E1" w:rsidRDefault="002277E1" w14:paraId="3C4C75CD" w14:textId="77777777">
      <w:pPr>
        <w:spacing w:line="288" w:lineRule="auto"/>
        <w:jc w:val="both"/>
      </w:pPr>
      <w:r>
        <w:t xml:space="preserve">Ulike tekniske svikt kan forekomme for alle tilhørende system. Dette inkluderer også svikt i nødvendig kommunikasjon, strømstans og server-svikt. </w:t>
      </w:r>
    </w:p>
    <w:p w:rsidR="002277E1" w:rsidP="002277E1" w:rsidRDefault="002277E1" w14:paraId="5C50193B" w14:textId="77777777">
      <w:pPr>
        <w:pStyle w:val="Heading3"/>
        <w:numPr>
          <w:ilvl w:val="2"/>
          <w:numId w:val="1"/>
        </w:numPr>
        <w:jc w:val="both"/>
      </w:pPr>
      <w:bookmarkStart w:name="_Toc333927740" w:id="133"/>
      <w:bookmarkStart w:name="_Toc345596417" w:id="134"/>
      <w:bookmarkStart w:name="_Toc346017467" w:id="135"/>
      <w:bookmarkStart w:name="_Toc349213313" w:id="136"/>
      <w:bookmarkStart w:name="_Toc424652448" w:id="137"/>
      <w:bookmarkStart w:name="_Toc424652819" w:id="138"/>
      <w:bookmarkStart w:name="_Toc424729253" w:id="139"/>
      <w:r>
        <w:t>Naturgitt skade.</w:t>
      </w:r>
      <w:bookmarkEnd w:id="133"/>
      <w:bookmarkEnd w:id="134"/>
      <w:bookmarkEnd w:id="135"/>
      <w:bookmarkEnd w:id="136"/>
      <w:bookmarkEnd w:id="137"/>
      <w:bookmarkEnd w:id="138"/>
      <w:bookmarkEnd w:id="139"/>
      <w:r>
        <w:t xml:space="preserve"> </w:t>
      </w:r>
    </w:p>
    <w:p w:rsidR="002277E1" w:rsidP="002277E1" w:rsidRDefault="002277E1" w14:paraId="07E4CB85" w14:textId="77777777">
      <w:pPr>
        <w:spacing w:line="288" w:lineRule="auto"/>
        <w:jc w:val="both"/>
      </w:pPr>
      <w:r>
        <w:t>Hendelser som skyldes naturlige forhold som vær og vind.  Blir ikke spesielt fokusert i denne veilederen.</w:t>
      </w:r>
    </w:p>
    <w:p w:rsidR="002277E1" w:rsidP="002277E1" w:rsidRDefault="002277E1" w14:paraId="6F60740C" w14:textId="77777777">
      <w:pPr>
        <w:pStyle w:val="Heading3"/>
        <w:numPr>
          <w:ilvl w:val="2"/>
          <w:numId w:val="1"/>
        </w:numPr>
        <w:jc w:val="both"/>
      </w:pPr>
      <w:bookmarkStart w:name="_Toc345596418" w:id="140"/>
      <w:bookmarkStart w:name="_Toc346017468" w:id="141"/>
      <w:bookmarkStart w:name="_Toc349213314" w:id="142"/>
      <w:bookmarkStart w:name="_Toc424652449" w:id="143"/>
      <w:bookmarkStart w:name="_Toc424652820" w:id="144"/>
      <w:bookmarkStart w:name="_Toc424729254" w:id="145"/>
      <w:r>
        <w:t>Menneskelige feil.</w:t>
      </w:r>
      <w:bookmarkEnd w:id="140"/>
      <w:bookmarkEnd w:id="141"/>
      <w:bookmarkEnd w:id="142"/>
      <w:bookmarkEnd w:id="143"/>
      <w:bookmarkEnd w:id="144"/>
      <w:bookmarkEnd w:id="145"/>
      <w:r>
        <w:t xml:space="preserve"> </w:t>
      </w:r>
    </w:p>
    <w:p w:rsidRPr="009B53AF" w:rsidR="002277E1" w:rsidP="00CB7C63" w:rsidRDefault="002277E1" w14:paraId="6250DC2E" w14:textId="77777777">
      <w:pPr>
        <w:jc w:val="both"/>
      </w:pPr>
      <w:r w:rsidRPr="009B53AF">
        <w:t>Praktisk sikkerhets</w:t>
      </w:r>
      <w:r>
        <w:t xml:space="preserve">arbeid </w:t>
      </w:r>
      <w:r w:rsidRPr="009B53AF">
        <w:t>styres i de fleste tilfeller ut fra en tilnærming som bygger på en erkjennelse av at sikkerhet skapes i et samspill mellom menneskelige</w:t>
      </w:r>
      <w:r>
        <w:t>,</w:t>
      </w:r>
      <w:r w:rsidRPr="009B53AF">
        <w:t xml:space="preserve"> teknologiske og organisatoriske faktorer, oftest omtalt som MTO. </w:t>
      </w:r>
    </w:p>
    <w:p w:rsidR="002277E1" w:rsidP="00CB7C63" w:rsidRDefault="002277E1" w14:paraId="531BB93C" w14:textId="77777777">
      <w:pPr>
        <w:jc w:val="both"/>
      </w:pPr>
      <w:r>
        <w:t>Det mest effektive er ikke å alene benytte teknologiske sikkerhetsbarrierer (som virus</w:t>
      </w:r>
      <w:r>
        <w:softHyphen/>
        <w:t>kontroll og redundant kommunikasjon), men også basere seg på organisatoriske forhold (etablere prose</w:t>
      </w:r>
      <w:r>
        <w:softHyphen/>
        <w:t>dyrer, sjekklister, kvalitetssikringsrutiner, godkjenningsordninger, arbeids</w:t>
      </w:r>
      <w:r>
        <w:softHyphen/>
        <w:t>kontroll) og forståelse av de mulighetene som ligger i menneskelige faktorer (kompetanse, holdn</w:t>
      </w:r>
      <w:r>
        <w:softHyphen/>
        <w:t>ing</w:t>
      </w:r>
      <w:r>
        <w:softHyphen/>
        <w:t>er og praksis, gi råd til kolleger). IT- sikkerhet knyttet til DKS vil sette særlige krav til forståelse av alarmgrenser og tolkninger av disse. Kompetanse og opplæring er i så måte viktig. For bemannede driftskontrollsystemer har det vært tilfeller der det om sommeren har vært vanskelig å bemanne opp med egne folk og en har da leid inn konsu</w:t>
      </w:r>
      <w:r>
        <w:softHyphen/>
        <w:t>lenter som ikke har god erfaring hverken fra I</w:t>
      </w:r>
      <w:r w:rsidR="00CB7C63">
        <w:t>T eller VA. Ved eventuelle hendelser/</w:t>
      </w:r>
      <w:r>
        <w:t xml:space="preserve">alarmer som oppstår hvor det må kunne foretas vurderinger av situasjonen og om hvilke tiltak som bør iverksettes, er det derimot viktig med en driftsoperatør som kjenner systemet og hvordan det virker og hva dette vil kunne medføre av bortfall av VA-tjenester. </w:t>
      </w:r>
    </w:p>
    <w:p w:rsidR="002277E1" w:rsidP="00CB7C63" w:rsidRDefault="002277E1" w14:paraId="699E1B8B" w14:textId="77777777">
      <w:pPr>
        <w:jc w:val="both"/>
      </w:pPr>
      <w:r>
        <w:t xml:space="preserve"> </w:t>
      </w:r>
    </w:p>
    <w:p w:rsidRPr="009B53AF" w:rsidR="002277E1" w:rsidP="00CB7C63" w:rsidRDefault="002277E1" w14:paraId="7193A126" w14:textId="77777777">
      <w:pPr>
        <w:jc w:val="both"/>
      </w:pPr>
      <w:r w:rsidRPr="009B53AF">
        <w:t xml:space="preserve">Menneskelig handling er en </w:t>
      </w:r>
      <w:r>
        <w:t>direkte årsak eller utløsende faktor</w:t>
      </w:r>
      <w:r w:rsidRPr="009B53AF">
        <w:t xml:space="preserve"> til </w:t>
      </w:r>
      <w:r>
        <w:t>at uønskede hendelser/</w:t>
      </w:r>
      <w:r w:rsidRPr="009B53AF">
        <w:t>ulykker</w:t>
      </w:r>
      <w:r>
        <w:t xml:space="preserve"> oppstår</w:t>
      </w:r>
      <w:r w:rsidRPr="009B53AF">
        <w:t xml:space="preserve"> ved at forhold oversees, glemmes eller misforstås, eller ved at operasjoner utføres feilaktig eller i strid med vedtatte prosedyrer eller regelverk. </w:t>
      </w:r>
      <w:r>
        <w:t>En hendelse trenger ikke være mindre alvorlig selv om årsaken til hendelsen er en ubevisst handling. G</w:t>
      </w:r>
      <w:r w:rsidRPr="009B53AF">
        <w:t xml:space="preserve">enerelt kan en skille mellom fire hovedtyper av menneskelig svikt: </w:t>
      </w:r>
    </w:p>
    <w:p w:rsidR="002277E1" w:rsidP="00CB7C63" w:rsidRDefault="002277E1" w14:paraId="479A2019" w14:textId="77777777">
      <w:pPr>
        <w:pStyle w:val="NVNormalbrdtekst"/>
        <w:jc w:val="both"/>
        <w:rPr>
          <w:lang w:val="nb-NO"/>
        </w:rPr>
      </w:pPr>
    </w:p>
    <w:p w:rsidRPr="009338D6" w:rsidR="002277E1" w:rsidP="00CB7C63" w:rsidRDefault="002277E1" w14:paraId="7ECE2B21" w14:textId="77777777">
      <w:pPr>
        <w:pStyle w:val="NVNormalbrdtekst"/>
        <w:numPr>
          <w:ilvl w:val="0"/>
          <w:numId w:val="14"/>
        </w:numPr>
        <w:ind w:left="0" w:firstLine="0"/>
        <w:jc w:val="both"/>
        <w:rPr>
          <w:rFonts w:ascii="Times New Roman" w:hAnsi="Times New Roman"/>
          <w:sz w:val="22"/>
          <w:szCs w:val="22"/>
          <w:lang w:val="nb-NO"/>
        </w:rPr>
      </w:pPr>
      <w:r w:rsidRPr="009338D6">
        <w:rPr>
          <w:rFonts w:ascii="Times New Roman" w:hAnsi="Times New Roman"/>
          <w:b/>
          <w:sz w:val="22"/>
          <w:szCs w:val="22"/>
          <w:lang w:val="nb-NO"/>
        </w:rPr>
        <w:t>Feilvurderinger</w:t>
      </w:r>
      <w:r w:rsidRPr="009338D6">
        <w:rPr>
          <w:rFonts w:ascii="Times New Roman" w:hAnsi="Times New Roman"/>
          <w:sz w:val="22"/>
          <w:szCs w:val="22"/>
          <w:lang w:val="nb-NO"/>
        </w:rPr>
        <w:t>, forårsaket av manglende kunnskap eller feiltolkninger</w:t>
      </w:r>
    </w:p>
    <w:p w:rsidRPr="009338D6" w:rsidR="002277E1" w:rsidP="00CB7C63" w:rsidRDefault="002277E1" w14:paraId="46599F34" w14:textId="77777777">
      <w:pPr>
        <w:pStyle w:val="NVNormalbrdtekst"/>
        <w:numPr>
          <w:ilvl w:val="0"/>
          <w:numId w:val="14"/>
        </w:numPr>
        <w:ind w:left="0" w:firstLine="0"/>
        <w:jc w:val="both"/>
        <w:rPr>
          <w:rFonts w:ascii="Times New Roman" w:hAnsi="Times New Roman"/>
          <w:b/>
          <w:sz w:val="22"/>
          <w:szCs w:val="22"/>
          <w:lang w:val="nb-NO"/>
        </w:rPr>
      </w:pPr>
      <w:r w:rsidRPr="009338D6">
        <w:rPr>
          <w:rFonts w:ascii="Times New Roman" w:hAnsi="Times New Roman"/>
          <w:b/>
          <w:sz w:val="22"/>
          <w:szCs w:val="22"/>
          <w:lang w:val="nb-NO"/>
        </w:rPr>
        <w:t>Feilhandlinger</w:t>
      </w:r>
      <w:r w:rsidRPr="009338D6">
        <w:rPr>
          <w:rFonts w:ascii="Times New Roman" w:hAnsi="Times New Roman"/>
          <w:sz w:val="22"/>
          <w:szCs w:val="22"/>
          <w:lang w:val="nb-NO"/>
        </w:rPr>
        <w:t>/operatørfeil</w:t>
      </w:r>
    </w:p>
    <w:p w:rsidRPr="009338D6" w:rsidR="002277E1" w:rsidP="00CB7C63" w:rsidRDefault="002277E1" w14:paraId="773D5E6F" w14:textId="77777777">
      <w:pPr>
        <w:pStyle w:val="NVNormalbrdtekst"/>
        <w:numPr>
          <w:ilvl w:val="1"/>
          <w:numId w:val="14"/>
        </w:numPr>
        <w:jc w:val="both"/>
        <w:rPr>
          <w:rFonts w:ascii="Times New Roman" w:hAnsi="Times New Roman"/>
          <w:b/>
          <w:sz w:val="22"/>
          <w:szCs w:val="22"/>
          <w:lang w:val="nb-NO"/>
        </w:rPr>
      </w:pPr>
      <w:r w:rsidRPr="009338D6">
        <w:rPr>
          <w:rFonts w:ascii="Times New Roman" w:hAnsi="Times New Roman"/>
          <w:sz w:val="22"/>
          <w:szCs w:val="22"/>
          <w:lang w:val="nb-NO"/>
        </w:rPr>
        <w:t xml:space="preserve">Slurv, uoppmerksomhet, forglemmelser </w:t>
      </w:r>
    </w:p>
    <w:p w:rsidRPr="009338D6" w:rsidR="002277E1" w:rsidP="00CB7C63" w:rsidRDefault="002277E1" w14:paraId="085CD2A5" w14:textId="77777777">
      <w:pPr>
        <w:pStyle w:val="NVNormalbrdtekst"/>
        <w:numPr>
          <w:ilvl w:val="1"/>
          <w:numId w:val="14"/>
        </w:numPr>
        <w:jc w:val="both"/>
        <w:rPr>
          <w:rFonts w:ascii="Times New Roman" w:hAnsi="Times New Roman"/>
          <w:b/>
          <w:sz w:val="22"/>
          <w:szCs w:val="22"/>
          <w:lang w:val="nb-NO"/>
        </w:rPr>
      </w:pPr>
      <w:r w:rsidRPr="009338D6">
        <w:rPr>
          <w:rFonts w:ascii="Times New Roman" w:hAnsi="Times New Roman"/>
          <w:sz w:val="22"/>
          <w:szCs w:val="22"/>
          <w:lang w:val="nb-NO"/>
        </w:rPr>
        <w:t xml:space="preserve">Kompetansesvikt - manglende opplæring </w:t>
      </w:r>
    </w:p>
    <w:p w:rsidRPr="009338D6" w:rsidR="002277E1" w:rsidP="00CB7C63" w:rsidRDefault="002277E1" w14:paraId="6C09C367" w14:textId="77777777">
      <w:pPr>
        <w:pStyle w:val="NVNormalbrdtekst"/>
        <w:numPr>
          <w:ilvl w:val="0"/>
          <w:numId w:val="14"/>
        </w:numPr>
        <w:ind w:left="0" w:firstLine="0"/>
        <w:jc w:val="both"/>
        <w:rPr>
          <w:rFonts w:ascii="Times New Roman" w:hAnsi="Times New Roman"/>
          <w:sz w:val="22"/>
          <w:szCs w:val="22"/>
          <w:lang w:val="nb-NO"/>
        </w:rPr>
      </w:pPr>
      <w:r w:rsidRPr="009338D6">
        <w:rPr>
          <w:rFonts w:ascii="Times New Roman" w:hAnsi="Times New Roman"/>
          <w:b/>
          <w:sz w:val="22"/>
          <w:szCs w:val="22"/>
          <w:lang w:val="nb-NO"/>
        </w:rPr>
        <w:t>Utelatelser</w:t>
      </w:r>
      <w:r w:rsidRPr="009338D6">
        <w:rPr>
          <w:rFonts w:ascii="Times New Roman" w:hAnsi="Times New Roman"/>
          <w:sz w:val="22"/>
          <w:szCs w:val="22"/>
          <w:lang w:val="nb-NO"/>
        </w:rPr>
        <w:t xml:space="preserve"> – regelbrudd </w:t>
      </w:r>
    </w:p>
    <w:p w:rsidRPr="009338D6" w:rsidR="002277E1" w:rsidP="00CB7C63" w:rsidRDefault="002277E1" w14:paraId="4D9A40DA" w14:textId="77777777">
      <w:pPr>
        <w:pStyle w:val="NVNormalbrdtekst"/>
        <w:numPr>
          <w:ilvl w:val="1"/>
          <w:numId w:val="14"/>
        </w:numPr>
        <w:jc w:val="both"/>
        <w:rPr>
          <w:rFonts w:ascii="Times New Roman" w:hAnsi="Times New Roman"/>
          <w:sz w:val="22"/>
          <w:szCs w:val="22"/>
          <w:lang w:val="nb-NO"/>
        </w:rPr>
      </w:pPr>
      <w:r w:rsidRPr="009338D6">
        <w:rPr>
          <w:rFonts w:ascii="Times New Roman" w:hAnsi="Times New Roman"/>
          <w:sz w:val="22"/>
          <w:szCs w:val="22"/>
          <w:lang w:val="nb-NO"/>
        </w:rPr>
        <w:t xml:space="preserve">Bevisst </w:t>
      </w:r>
    </w:p>
    <w:p w:rsidRPr="009338D6" w:rsidR="002277E1" w:rsidP="00CB7C63" w:rsidRDefault="002277E1" w14:paraId="31B6BD8B" w14:textId="77777777">
      <w:pPr>
        <w:pStyle w:val="NVNormalbrdtekst"/>
        <w:numPr>
          <w:ilvl w:val="1"/>
          <w:numId w:val="14"/>
        </w:numPr>
        <w:jc w:val="both"/>
        <w:rPr>
          <w:rFonts w:ascii="Times New Roman" w:hAnsi="Times New Roman"/>
          <w:sz w:val="22"/>
          <w:szCs w:val="22"/>
          <w:lang w:val="nb-NO"/>
        </w:rPr>
      </w:pPr>
      <w:r w:rsidRPr="009338D6">
        <w:rPr>
          <w:rFonts w:ascii="Times New Roman" w:hAnsi="Times New Roman"/>
          <w:sz w:val="22"/>
          <w:szCs w:val="22"/>
          <w:lang w:val="nb-NO"/>
        </w:rPr>
        <w:t xml:space="preserve">Ubevisst </w:t>
      </w:r>
    </w:p>
    <w:p w:rsidRPr="009338D6" w:rsidR="002277E1" w:rsidP="00CB7C63" w:rsidRDefault="002277E1" w14:paraId="4A9248E0" w14:textId="77777777">
      <w:pPr>
        <w:pStyle w:val="NVNormalbrdtekst"/>
        <w:numPr>
          <w:ilvl w:val="0"/>
          <w:numId w:val="14"/>
        </w:numPr>
        <w:ind w:left="0" w:firstLine="0"/>
        <w:jc w:val="both"/>
        <w:rPr>
          <w:rFonts w:ascii="Times New Roman" w:hAnsi="Times New Roman"/>
          <w:sz w:val="22"/>
          <w:szCs w:val="22"/>
          <w:lang w:val="nb-NO"/>
        </w:rPr>
      </w:pPr>
      <w:r w:rsidRPr="009338D6">
        <w:rPr>
          <w:rFonts w:ascii="Times New Roman" w:hAnsi="Times New Roman"/>
          <w:b/>
          <w:sz w:val="22"/>
          <w:szCs w:val="22"/>
          <w:lang w:val="nb-NO"/>
        </w:rPr>
        <w:t>Koordineringsfeil</w:t>
      </w:r>
      <w:r w:rsidRPr="009338D6">
        <w:rPr>
          <w:rFonts w:ascii="Times New Roman" w:hAnsi="Times New Roman"/>
          <w:sz w:val="22"/>
          <w:szCs w:val="22"/>
          <w:lang w:val="nb-NO"/>
        </w:rPr>
        <w:t xml:space="preserve"> </w:t>
      </w:r>
    </w:p>
    <w:p w:rsidRPr="009338D6" w:rsidR="002277E1" w:rsidP="00CB7C63" w:rsidRDefault="002277E1" w14:paraId="690288DF" w14:textId="77777777">
      <w:pPr>
        <w:pStyle w:val="NVNormalbrdtekst"/>
        <w:numPr>
          <w:ilvl w:val="1"/>
          <w:numId w:val="14"/>
        </w:numPr>
        <w:jc w:val="both"/>
        <w:rPr>
          <w:rFonts w:ascii="Times New Roman" w:hAnsi="Times New Roman"/>
          <w:sz w:val="22"/>
          <w:szCs w:val="22"/>
          <w:lang w:val="nb-NO"/>
        </w:rPr>
      </w:pPr>
      <w:r w:rsidRPr="009338D6">
        <w:rPr>
          <w:rFonts w:ascii="Times New Roman" w:hAnsi="Times New Roman"/>
          <w:sz w:val="22"/>
          <w:szCs w:val="22"/>
          <w:lang w:val="nb-NO"/>
        </w:rPr>
        <w:t>Misforståelser</w:t>
      </w:r>
    </w:p>
    <w:p w:rsidRPr="009338D6" w:rsidR="002277E1" w:rsidP="00CB7C63" w:rsidRDefault="002277E1" w14:paraId="2149C880" w14:textId="77777777">
      <w:pPr>
        <w:pStyle w:val="NVNormalbrdtekst"/>
        <w:numPr>
          <w:ilvl w:val="1"/>
          <w:numId w:val="14"/>
        </w:numPr>
        <w:jc w:val="both"/>
        <w:rPr>
          <w:rFonts w:ascii="Times New Roman" w:hAnsi="Times New Roman"/>
          <w:sz w:val="22"/>
          <w:szCs w:val="22"/>
          <w:lang w:val="nb-NO"/>
        </w:rPr>
      </w:pPr>
      <w:r w:rsidRPr="009338D6">
        <w:rPr>
          <w:rFonts w:ascii="Times New Roman" w:hAnsi="Times New Roman"/>
          <w:sz w:val="22"/>
          <w:szCs w:val="22"/>
          <w:lang w:val="nb-NO"/>
        </w:rPr>
        <w:t>Feilleveranser</w:t>
      </w:r>
    </w:p>
    <w:p w:rsidRPr="009338D6" w:rsidR="002277E1" w:rsidP="00CB7C63" w:rsidRDefault="002277E1" w14:paraId="269DA926" w14:textId="77777777">
      <w:pPr>
        <w:pStyle w:val="NVNormalbrdtekst"/>
        <w:numPr>
          <w:ilvl w:val="1"/>
          <w:numId w:val="14"/>
        </w:numPr>
        <w:jc w:val="both"/>
        <w:rPr>
          <w:rFonts w:ascii="Times New Roman" w:hAnsi="Times New Roman"/>
          <w:sz w:val="22"/>
          <w:szCs w:val="22"/>
          <w:lang w:val="nb-NO"/>
        </w:rPr>
      </w:pPr>
      <w:r w:rsidRPr="009338D6">
        <w:rPr>
          <w:rFonts w:ascii="Times New Roman" w:hAnsi="Times New Roman"/>
          <w:sz w:val="22"/>
          <w:szCs w:val="22"/>
          <w:lang w:val="nb-NO"/>
        </w:rPr>
        <w:t>Manglende kommunikasjon</w:t>
      </w:r>
    </w:p>
    <w:p w:rsidR="002277E1" w:rsidP="00CB7C63" w:rsidRDefault="002277E1" w14:paraId="096ED7B2" w14:textId="77777777">
      <w:pPr>
        <w:pStyle w:val="NVNormalbrdtekst"/>
        <w:jc w:val="both"/>
        <w:rPr>
          <w:lang w:val="nb-NO"/>
        </w:rPr>
      </w:pPr>
    </w:p>
    <w:p w:rsidR="002277E1" w:rsidP="00CB7C63" w:rsidRDefault="002277E1" w14:paraId="7C5586AD" w14:textId="77777777">
      <w:pPr>
        <w:jc w:val="both"/>
      </w:pPr>
      <w:r>
        <w:t xml:space="preserve">En vanlig årsak til driftsforstyrrelser av DKS skyldes ubevisste handlinger. Dette kan for eksempel være operatørslurv eller at det gjøres forandringer i systemoppsettet uten at man skjønner konsekvensene av handlingene. </w:t>
      </w:r>
    </w:p>
    <w:p w:rsidRPr="009338D6" w:rsidR="002277E1" w:rsidP="00CB7C63" w:rsidRDefault="002277E1" w14:paraId="781C91D5" w14:textId="77777777">
      <w:pPr>
        <w:pStyle w:val="NVNormalbrdtekst"/>
        <w:jc w:val="both"/>
        <w:rPr>
          <w:rFonts w:ascii="Times New Roman" w:hAnsi="Times New Roman"/>
          <w:sz w:val="22"/>
          <w:szCs w:val="22"/>
          <w:lang w:val="nb-NO"/>
        </w:rPr>
      </w:pPr>
    </w:p>
    <w:p w:rsidRPr="009338D6" w:rsidR="002277E1" w:rsidP="00CB7C63" w:rsidRDefault="002277E1" w14:paraId="7B13834C" w14:textId="77777777">
      <w:pPr>
        <w:pStyle w:val="NVNormalbrdtekst"/>
        <w:jc w:val="both"/>
        <w:rPr>
          <w:rFonts w:ascii="Times New Roman" w:hAnsi="Times New Roman"/>
          <w:sz w:val="22"/>
          <w:szCs w:val="22"/>
          <w:lang w:val="nb-NO"/>
        </w:rPr>
      </w:pPr>
      <w:r w:rsidRPr="009338D6">
        <w:rPr>
          <w:rFonts w:ascii="Times New Roman" w:hAnsi="Times New Roman"/>
          <w:sz w:val="22"/>
          <w:szCs w:val="22"/>
          <w:lang w:val="nb-NO"/>
        </w:rPr>
        <w:t>Bevisste (ikke-ondsinnede) handlinger kan ofte medføre store konsekvenser for driften. En god generell sikkerhet i driften av datasystemene slik som beskrevet i denne veiledningen, vil utgjøre en sikkerhetsbarriere også overfor bevisste handlinger.</w:t>
      </w:r>
    </w:p>
    <w:p w:rsidRPr="009338D6" w:rsidR="002277E1" w:rsidP="00CB7C63" w:rsidRDefault="002277E1" w14:paraId="36A1029B" w14:textId="77777777">
      <w:pPr>
        <w:pStyle w:val="NVNormalbrdtekst"/>
        <w:jc w:val="both"/>
        <w:rPr>
          <w:rFonts w:ascii="Times New Roman" w:hAnsi="Times New Roman"/>
          <w:sz w:val="22"/>
          <w:szCs w:val="22"/>
          <w:lang w:val="nb-NO"/>
        </w:rPr>
      </w:pPr>
    </w:p>
    <w:p w:rsidRPr="009338D6" w:rsidR="002277E1" w:rsidP="00CB7C63" w:rsidRDefault="002277E1" w14:paraId="59EDC1DC" w14:textId="77777777">
      <w:pPr>
        <w:pStyle w:val="NVNormalbrdtekst"/>
        <w:jc w:val="both"/>
        <w:rPr>
          <w:rFonts w:ascii="Times New Roman" w:hAnsi="Times New Roman"/>
          <w:sz w:val="22"/>
          <w:szCs w:val="22"/>
          <w:lang w:val="nb-NO"/>
        </w:rPr>
      </w:pPr>
      <w:r w:rsidRPr="009338D6">
        <w:rPr>
          <w:rFonts w:ascii="Times New Roman" w:hAnsi="Times New Roman"/>
          <w:sz w:val="22"/>
          <w:szCs w:val="22"/>
          <w:lang w:val="nb-NO"/>
        </w:rPr>
        <w:t>I enkelte tilfeller kan egne ansatte lures til å slippe uvedkommende inn i DKS elektronisk eller fysisk; dette kan man regne under feilvurderinger, men selve angrepet regnes som be</w:t>
      </w:r>
      <w:r w:rsidRPr="009338D6">
        <w:rPr>
          <w:rFonts w:ascii="Times New Roman" w:hAnsi="Times New Roman"/>
          <w:sz w:val="22"/>
          <w:szCs w:val="22"/>
          <w:lang w:val="nb-NO"/>
        </w:rPr>
        <w:softHyphen/>
        <w:t xml:space="preserve">visst skadeverk (se kapittel </w:t>
      </w:r>
      <w:r w:rsidRPr="009338D6">
        <w:rPr>
          <w:rFonts w:ascii="Times New Roman" w:hAnsi="Times New Roman"/>
          <w:sz w:val="22"/>
          <w:szCs w:val="22"/>
          <w:lang w:val="nb-NO"/>
        </w:rPr>
        <w:fldChar w:fldCharType="begin"/>
      </w:r>
      <w:r w:rsidRPr="009338D6">
        <w:rPr>
          <w:rFonts w:ascii="Times New Roman" w:hAnsi="Times New Roman"/>
          <w:sz w:val="22"/>
          <w:szCs w:val="22"/>
          <w:lang w:val="nb-NO"/>
        </w:rPr>
        <w:instrText xml:space="preserve"> REF _Ref346005193 \r \h </w:instrText>
      </w:r>
      <w:r w:rsidRPr="009338D6" w:rsidR="009338D6">
        <w:rPr>
          <w:rFonts w:ascii="Times New Roman" w:hAnsi="Times New Roman"/>
          <w:sz w:val="22"/>
          <w:szCs w:val="22"/>
          <w:lang w:val="nb-NO"/>
        </w:rPr>
        <w:instrText xml:space="preserve"> \* MERGEFORMAT </w:instrText>
      </w:r>
      <w:r w:rsidRPr="009338D6">
        <w:rPr>
          <w:rFonts w:ascii="Times New Roman" w:hAnsi="Times New Roman"/>
          <w:sz w:val="22"/>
          <w:szCs w:val="22"/>
          <w:lang w:val="nb-NO"/>
        </w:rPr>
      </w:r>
      <w:r w:rsidRPr="009338D6">
        <w:rPr>
          <w:rFonts w:ascii="Times New Roman" w:hAnsi="Times New Roman"/>
          <w:sz w:val="22"/>
          <w:szCs w:val="22"/>
          <w:lang w:val="nb-NO"/>
        </w:rPr>
        <w:fldChar w:fldCharType="separate"/>
      </w:r>
      <w:r w:rsidRPr="009338D6" w:rsidR="00285DA1">
        <w:rPr>
          <w:rFonts w:ascii="Times New Roman" w:hAnsi="Times New Roman"/>
          <w:sz w:val="22"/>
          <w:szCs w:val="22"/>
          <w:lang w:val="nb-NO"/>
        </w:rPr>
        <w:t>8.2</w:t>
      </w:r>
      <w:r w:rsidRPr="009338D6">
        <w:rPr>
          <w:rFonts w:ascii="Times New Roman" w:hAnsi="Times New Roman"/>
          <w:sz w:val="22"/>
          <w:szCs w:val="22"/>
          <w:lang w:val="nb-NO"/>
        </w:rPr>
        <w:fldChar w:fldCharType="end"/>
      </w:r>
      <w:r w:rsidRPr="009338D6">
        <w:rPr>
          <w:rFonts w:ascii="Times New Roman" w:hAnsi="Times New Roman"/>
          <w:sz w:val="22"/>
          <w:szCs w:val="22"/>
          <w:lang w:val="nb-NO"/>
        </w:rPr>
        <w:t>).</w:t>
      </w:r>
    </w:p>
    <w:p w:rsidR="002277E1" w:rsidP="00CB7C63" w:rsidRDefault="002277E1" w14:paraId="1132EEB0" w14:textId="77777777">
      <w:pPr>
        <w:pStyle w:val="Heading2"/>
        <w:numPr>
          <w:ilvl w:val="1"/>
          <w:numId w:val="1"/>
        </w:numPr>
        <w:jc w:val="both"/>
      </w:pPr>
      <w:bookmarkStart w:name="_Toc333927741" w:id="146"/>
      <w:bookmarkStart w:name="_Toc345596419" w:id="147"/>
      <w:bookmarkStart w:name="_Ref346005193" w:id="148"/>
      <w:bookmarkStart w:name="_Toc346017469" w:id="149"/>
      <w:bookmarkStart w:name="_Toc349213315" w:id="150"/>
      <w:bookmarkStart w:name="_Toc424729255" w:id="151"/>
      <w:r>
        <w:t>Bevisst skadeverk.</w:t>
      </w:r>
      <w:bookmarkEnd w:id="146"/>
      <w:bookmarkEnd w:id="147"/>
      <w:bookmarkEnd w:id="148"/>
      <w:bookmarkEnd w:id="149"/>
      <w:bookmarkEnd w:id="150"/>
      <w:bookmarkEnd w:id="151"/>
      <w:r>
        <w:t xml:space="preserve"> </w:t>
      </w:r>
    </w:p>
    <w:p w:rsidRPr="00CB7C63" w:rsidR="002277E1" w:rsidP="00CB7C63" w:rsidRDefault="002277E1" w14:paraId="69FBA0A4" w14:textId="77777777">
      <w:pPr>
        <w:jc w:val="both"/>
        <w:rPr>
          <w:szCs w:val="22"/>
        </w:rPr>
      </w:pPr>
      <w:r w:rsidRPr="00CB7C63">
        <w:rPr>
          <w:szCs w:val="22"/>
        </w:rPr>
        <w:t>Det blir stadig enklere for uvedkommende å tilegne seg kunnskap om DKS. Sårbarheter til standardiserte systemer slik som Microsoft Windows er tilgjengelig via internett. I til</w:t>
      </w:r>
      <w:r w:rsidRPr="00CB7C63">
        <w:rPr>
          <w:szCs w:val="22"/>
        </w:rPr>
        <w:softHyphen/>
        <w:t>legg finnes det også egne hacker-verktøy/software som kan lastes ned fra internett gra</w:t>
      </w:r>
      <w:r w:rsidRPr="00CB7C63">
        <w:rPr>
          <w:szCs w:val="22"/>
        </w:rPr>
        <w:softHyphen/>
        <w:t>tis. Slike gratis programmer er brukervennlige i den forstand at også noviser innen hack</w:t>
      </w:r>
      <w:r w:rsidRPr="00CB7C63">
        <w:rPr>
          <w:szCs w:val="22"/>
        </w:rPr>
        <w:softHyphen/>
        <w:t>ing forholdsvis raskt vil kunne bruke verktøyene til å komme inn i VA-verkenes drifts</w:t>
      </w:r>
      <w:r w:rsidRPr="00CB7C63">
        <w:rPr>
          <w:szCs w:val="22"/>
        </w:rPr>
        <w:softHyphen/>
        <w:t>kon</w:t>
      </w:r>
      <w:r w:rsidRPr="00CB7C63">
        <w:rPr>
          <w:szCs w:val="22"/>
        </w:rPr>
        <w:softHyphen/>
        <w:t>trollsystem dersom det ligger til rette for det via internett, radio, telefon eller tråd</w:t>
      </w:r>
      <w:r w:rsidRPr="00CB7C63">
        <w:rPr>
          <w:szCs w:val="22"/>
        </w:rPr>
        <w:softHyphen/>
        <w:t xml:space="preserve">løst nett. Slike lett tilgjengelige og brukervennlige hackerverktøy gjør at personer som ønsker å få tilgang til DKS får en kort læretid i forhold til hva situasjonen var før i tiden. </w:t>
      </w:r>
    </w:p>
    <w:p w:rsidRPr="00CB7C63" w:rsidR="002277E1" w:rsidP="00CB7C63" w:rsidRDefault="002277E1" w14:paraId="754E9116" w14:textId="77777777">
      <w:pPr>
        <w:jc w:val="both"/>
        <w:rPr>
          <w:szCs w:val="22"/>
        </w:rPr>
      </w:pPr>
    </w:p>
    <w:p w:rsidRPr="00CB7C63" w:rsidR="002277E1" w:rsidP="00CB7C63" w:rsidRDefault="002277E1" w14:paraId="6220ED34" w14:textId="77777777">
      <w:pPr>
        <w:jc w:val="both"/>
        <w:rPr>
          <w:szCs w:val="22"/>
        </w:rPr>
      </w:pPr>
      <w:r w:rsidRPr="00CB7C63">
        <w:rPr>
          <w:szCs w:val="22"/>
        </w:rPr>
        <w:t>Under bevisst skadeverk regner vi også utro tjenere og sabotasje av forskjellig slag. Dersom det er en på innsiden av egen organisasjon eller en systemleverandør ("insider") som forårsaker handlingen vil de ha svært god kjennskap til kritiske systemer og sårbar</w:t>
      </w:r>
      <w:r w:rsidRPr="00CB7C63">
        <w:rPr>
          <w:szCs w:val="22"/>
        </w:rPr>
        <w:softHyphen/>
        <w:t>het</w:t>
      </w:r>
      <w:r w:rsidRPr="00CB7C63">
        <w:rPr>
          <w:szCs w:val="22"/>
        </w:rPr>
        <w:softHyphen/>
        <w:t>ene i disse. Insidere kan også være egne ansatte som blir manipulert eller truet av eks</w:t>
      </w:r>
      <w:r w:rsidRPr="00CB7C63">
        <w:rPr>
          <w:szCs w:val="22"/>
        </w:rPr>
        <w:softHyphen/>
        <w:t>terne til å gjennomføre bestemte handlinger. De eksterne vil da i praksis være på inn</w:t>
      </w:r>
      <w:r w:rsidRPr="00CB7C63">
        <w:rPr>
          <w:szCs w:val="22"/>
        </w:rPr>
        <w:softHyphen/>
        <w:t>siden av de fleste sikringstiltakene.</w:t>
      </w:r>
    </w:p>
    <w:p w:rsidRPr="00CB7C63" w:rsidR="002277E1" w:rsidP="00CB7C63" w:rsidRDefault="002277E1" w14:paraId="2438D99B" w14:textId="77777777">
      <w:pPr>
        <w:jc w:val="both"/>
        <w:rPr>
          <w:szCs w:val="22"/>
        </w:rPr>
      </w:pPr>
    </w:p>
    <w:p w:rsidRPr="00CB7C63" w:rsidR="002277E1" w:rsidP="00CB7C63" w:rsidRDefault="002277E1" w14:paraId="3400D07F" w14:textId="77777777">
      <w:pPr>
        <w:pStyle w:val="NVNormalbrdtekst"/>
        <w:jc w:val="both"/>
        <w:rPr>
          <w:rFonts w:ascii="Times New Roman" w:hAnsi="Times New Roman"/>
          <w:sz w:val="22"/>
          <w:szCs w:val="22"/>
          <w:lang w:val="nb-NO"/>
        </w:rPr>
      </w:pPr>
      <w:r w:rsidRPr="00CB7C63">
        <w:rPr>
          <w:rFonts w:ascii="Times New Roman" w:hAnsi="Times New Roman"/>
          <w:sz w:val="22"/>
          <w:szCs w:val="22"/>
          <w:lang w:val="nb-NO"/>
        </w:rPr>
        <w:t>Mulige tiltak mht. utro tjenere i egne rekker er å begrense antall brukere som trenger rettigheter for å logge seg på kritiske systemer, gjennomføre sikkerhetssjekk ved ansettelse, påloggingsrutiner med rettighetsbegrensing. Tiltak for å redusere konse</w:t>
      </w:r>
      <w:r w:rsidRPr="00CB7C63">
        <w:rPr>
          <w:rFonts w:ascii="Times New Roman" w:hAnsi="Times New Roman"/>
          <w:sz w:val="22"/>
          <w:szCs w:val="22"/>
          <w:lang w:val="nb-NO"/>
        </w:rPr>
        <w:softHyphen/>
        <w:t xml:space="preserve">kvensene vil også være effektivt, slik som å begrense brukers muligheter til å gjøre feil i systemet ved at ulike brukere har ulike rettigheter. </w:t>
      </w:r>
    </w:p>
    <w:p w:rsidRPr="00CB7C63" w:rsidR="002277E1" w:rsidP="00CB7C63" w:rsidRDefault="002277E1" w14:paraId="1E4B7307" w14:textId="77777777">
      <w:pPr>
        <w:pStyle w:val="NVNormalbrdtekst"/>
        <w:jc w:val="both"/>
        <w:rPr>
          <w:rFonts w:ascii="Times New Roman" w:hAnsi="Times New Roman"/>
          <w:sz w:val="22"/>
          <w:szCs w:val="22"/>
          <w:lang w:val="nb-NO"/>
        </w:rPr>
      </w:pPr>
    </w:p>
    <w:p w:rsidR="002277E1" w:rsidP="00CB7C63" w:rsidRDefault="002277E1" w14:paraId="4F8893AE" w14:textId="77777777">
      <w:pPr>
        <w:pStyle w:val="Heading3"/>
        <w:numPr>
          <w:ilvl w:val="2"/>
          <w:numId w:val="1"/>
        </w:numPr>
        <w:jc w:val="both"/>
      </w:pPr>
      <w:bookmarkStart w:name="_Toc345596420" w:id="152"/>
      <w:bookmarkStart w:name="_Toc346017470" w:id="153"/>
      <w:bookmarkStart w:name="_Toc349213316" w:id="154"/>
      <w:bookmarkStart w:name="_Toc424652451" w:id="155"/>
      <w:bookmarkStart w:name="_Toc424652822" w:id="156"/>
      <w:bookmarkStart w:name="_Toc424729256" w:id="157"/>
      <w:r>
        <w:t>Generelle angrep</w:t>
      </w:r>
      <w:bookmarkEnd w:id="152"/>
      <w:bookmarkEnd w:id="153"/>
      <w:bookmarkEnd w:id="154"/>
      <w:bookmarkEnd w:id="155"/>
      <w:bookmarkEnd w:id="156"/>
      <w:bookmarkEnd w:id="157"/>
    </w:p>
    <w:p w:rsidR="002277E1" w:rsidP="00CB7C63" w:rsidRDefault="002277E1" w14:paraId="459666A2" w14:textId="77777777">
      <w:pPr>
        <w:jc w:val="both"/>
      </w:pPr>
      <w:r w:rsidRPr="00AB32E4">
        <w:t xml:space="preserve">Bruk av hyllevare i </w:t>
      </w:r>
      <w:r>
        <w:t>DKS</w:t>
      </w:r>
      <w:r w:rsidRPr="00AB32E4">
        <w:t>, kobling mot Internett og kobling mot bærbare systemer gjør at systemer kan bli utsatt for de generelle IKT-truslene. Eksempler på situasjoner</w:t>
      </w:r>
      <w:r>
        <w:t xml:space="preserve"> er:</w:t>
      </w:r>
    </w:p>
    <w:p w:rsidRPr="00CB7C63" w:rsidR="002277E1" w:rsidP="00CB7C63" w:rsidRDefault="002277E1" w14:paraId="35EC2853" w14:textId="77777777">
      <w:pPr>
        <w:pStyle w:val="NVNormalbrdtekst"/>
        <w:numPr>
          <w:ilvl w:val="0"/>
          <w:numId w:val="14"/>
        </w:numPr>
        <w:ind w:left="709" w:hanging="142"/>
        <w:jc w:val="both"/>
        <w:rPr>
          <w:rFonts w:ascii="Times New Roman" w:hAnsi="Times New Roman"/>
          <w:sz w:val="22"/>
          <w:szCs w:val="22"/>
          <w:lang w:val="nb-NO"/>
        </w:rPr>
      </w:pPr>
      <w:r w:rsidRPr="00CB7C63">
        <w:rPr>
          <w:rFonts w:ascii="Times New Roman" w:hAnsi="Times New Roman"/>
          <w:sz w:val="22"/>
          <w:szCs w:val="22"/>
          <w:lang w:val="nb-NO"/>
        </w:rPr>
        <w:t>angrep direkte fra Internett</w:t>
      </w:r>
    </w:p>
    <w:p w:rsidRPr="00CB7C63" w:rsidR="002277E1" w:rsidP="00CB7C63" w:rsidRDefault="002277E1" w14:paraId="3FD3B8F7" w14:textId="77777777">
      <w:pPr>
        <w:pStyle w:val="NVNormalbrdtekst"/>
        <w:numPr>
          <w:ilvl w:val="0"/>
          <w:numId w:val="14"/>
        </w:numPr>
        <w:ind w:left="709" w:hanging="142"/>
        <w:jc w:val="both"/>
        <w:rPr>
          <w:rFonts w:ascii="Times New Roman" w:hAnsi="Times New Roman"/>
          <w:sz w:val="22"/>
          <w:szCs w:val="22"/>
          <w:lang w:val="nb-NO"/>
        </w:rPr>
      </w:pPr>
      <w:r w:rsidRPr="00CB7C63">
        <w:rPr>
          <w:rFonts w:ascii="Times New Roman" w:hAnsi="Times New Roman"/>
          <w:sz w:val="22"/>
          <w:szCs w:val="22"/>
          <w:lang w:val="nb-NO"/>
        </w:rPr>
        <w:t>infeksjon på grunn av ansattes surfing på Internett med utstyr som har kritiske funksjoner (f.eks- PC for driftskontrollsystemet som også brukes til å surfe på internett</w:t>
      </w:r>
    </w:p>
    <w:p w:rsidRPr="00CB7C63" w:rsidR="002277E1" w:rsidP="00CB7C63" w:rsidRDefault="002277E1" w14:paraId="386BBA24" w14:textId="77777777">
      <w:pPr>
        <w:pStyle w:val="NVNormalbrdtekst"/>
        <w:numPr>
          <w:ilvl w:val="0"/>
          <w:numId w:val="14"/>
        </w:numPr>
        <w:ind w:left="709" w:hanging="142"/>
        <w:jc w:val="both"/>
        <w:rPr>
          <w:rFonts w:ascii="Times New Roman" w:hAnsi="Times New Roman"/>
          <w:sz w:val="22"/>
          <w:szCs w:val="22"/>
          <w:lang w:val="nb-NO"/>
        </w:rPr>
      </w:pPr>
      <w:r w:rsidRPr="00CB7C63">
        <w:rPr>
          <w:rFonts w:ascii="Times New Roman" w:hAnsi="Times New Roman"/>
          <w:sz w:val="22"/>
          <w:szCs w:val="22"/>
          <w:lang w:val="nb-NO"/>
        </w:rPr>
        <w:t>infeksjon fra bærbar enhet som kobles til DKS, utestasjoner og andre installasjoner.</w:t>
      </w:r>
    </w:p>
    <w:p w:rsidR="002277E1" w:rsidP="00CB7C63" w:rsidRDefault="002277E1" w14:paraId="17D0CBD3" w14:textId="77777777">
      <w:pPr>
        <w:pStyle w:val="Heading3"/>
        <w:numPr>
          <w:ilvl w:val="2"/>
          <w:numId w:val="1"/>
        </w:numPr>
        <w:jc w:val="both"/>
      </w:pPr>
      <w:bookmarkStart w:name="_Toc345596421" w:id="158"/>
      <w:bookmarkStart w:name="_Toc346017471" w:id="159"/>
      <w:bookmarkStart w:name="_Toc349213317" w:id="160"/>
      <w:bookmarkStart w:name="_Toc424652452" w:id="161"/>
      <w:bookmarkStart w:name="_Toc424652823" w:id="162"/>
      <w:bookmarkStart w:name="_Toc424729257" w:id="163"/>
      <w:r>
        <w:t>Målrettede angrep</w:t>
      </w:r>
      <w:bookmarkEnd w:id="158"/>
      <w:bookmarkEnd w:id="159"/>
      <w:bookmarkEnd w:id="160"/>
      <w:bookmarkEnd w:id="161"/>
      <w:bookmarkEnd w:id="162"/>
      <w:bookmarkEnd w:id="163"/>
    </w:p>
    <w:p w:rsidR="002277E1" w:rsidP="00CB7C63" w:rsidRDefault="002277E1" w14:paraId="402821D6" w14:textId="77777777">
      <w:pPr>
        <w:jc w:val="both"/>
      </w:pPr>
      <w:r>
        <w:t>Målrettede angrep kan spenne fra innbrudd/hærverk på utstyr til angrep utenfra via Internett. Noen angrep vil antagelig kreve stor kjennskap til både driftskontrollsystemet og til VA-systemene i seg selv, og vil kun være aktuelle for dedikerte angripere. Det er også mulig å tenke seg angrep på IKT som en del av et større angrep som også inkluderer fysiske angrep. Sannsynligheten for de mest dedikerte angrepene er antagelig liten, men de kan ha store konsekvenser og muligheten bør derfor vurderes. Angripere kan være eksterne eller interne. Eksempler på relevante målrettede angrep:</w:t>
      </w:r>
    </w:p>
    <w:p w:rsidRPr="00CB7C63" w:rsidR="002277E1" w:rsidP="00CB7C63" w:rsidRDefault="002277E1" w14:paraId="5EA6F3D2" w14:textId="77777777">
      <w:pPr>
        <w:pStyle w:val="NVNormalbrdtekst"/>
        <w:numPr>
          <w:ilvl w:val="0"/>
          <w:numId w:val="14"/>
        </w:numPr>
        <w:ind w:left="709" w:hanging="142"/>
        <w:jc w:val="both"/>
        <w:rPr>
          <w:rFonts w:ascii="Times New Roman" w:hAnsi="Times New Roman"/>
          <w:sz w:val="22"/>
          <w:szCs w:val="22"/>
          <w:lang w:val="nb-NO"/>
        </w:rPr>
      </w:pPr>
      <w:r w:rsidRPr="00CB7C63">
        <w:rPr>
          <w:rFonts w:ascii="Times New Roman" w:hAnsi="Times New Roman"/>
          <w:sz w:val="22"/>
          <w:szCs w:val="22"/>
          <w:lang w:val="nb-NO"/>
        </w:rPr>
        <w:t>Angrep på utestasjoner der angriper er fysisk til stede</w:t>
      </w:r>
    </w:p>
    <w:p w:rsidRPr="00CB7C63" w:rsidR="002277E1" w:rsidP="00CB7C63" w:rsidRDefault="002277E1" w14:paraId="45E49A67" w14:textId="77777777">
      <w:pPr>
        <w:pStyle w:val="NVNormalbrdtekst"/>
        <w:numPr>
          <w:ilvl w:val="0"/>
          <w:numId w:val="14"/>
        </w:numPr>
        <w:ind w:left="709" w:hanging="142"/>
        <w:jc w:val="both"/>
        <w:rPr>
          <w:rFonts w:ascii="Times New Roman" w:hAnsi="Times New Roman"/>
          <w:sz w:val="22"/>
          <w:szCs w:val="22"/>
          <w:lang w:val="nb-NO"/>
        </w:rPr>
      </w:pPr>
      <w:r w:rsidRPr="00CB7C63">
        <w:rPr>
          <w:rFonts w:ascii="Times New Roman" w:hAnsi="Times New Roman"/>
          <w:sz w:val="22"/>
          <w:szCs w:val="22"/>
          <w:lang w:val="nb-NO"/>
        </w:rPr>
        <w:t xml:space="preserve">Angrep på andre deler av VA-systemene fra en utestasjon eller annen del der angriper er fysisk tilstede </w:t>
      </w:r>
      <w:r w:rsidRPr="00CB7C63">
        <w:rPr>
          <w:rFonts w:ascii="Times New Roman" w:hAnsi="Times New Roman"/>
          <w:sz w:val="22"/>
          <w:szCs w:val="22"/>
          <w:lang w:val="nb-NO"/>
        </w:rPr>
        <w:tab/>
      </w:r>
    </w:p>
    <w:p w:rsidRPr="00CB7C63" w:rsidR="002277E1" w:rsidP="00CB7C63" w:rsidRDefault="002277E1" w14:paraId="6E043676" w14:textId="77777777">
      <w:pPr>
        <w:pStyle w:val="NVNormalbrdtekst"/>
        <w:numPr>
          <w:ilvl w:val="0"/>
          <w:numId w:val="14"/>
        </w:numPr>
        <w:ind w:left="709" w:hanging="142"/>
        <w:jc w:val="both"/>
        <w:rPr>
          <w:rFonts w:ascii="Times New Roman" w:hAnsi="Times New Roman"/>
          <w:sz w:val="22"/>
          <w:szCs w:val="22"/>
          <w:lang w:val="nb-NO"/>
        </w:rPr>
      </w:pPr>
      <w:r w:rsidRPr="00CB7C63">
        <w:rPr>
          <w:rFonts w:ascii="Times New Roman" w:hAnsi="Times New Roman"/>
          <w:sz w:val="22"/>
          <w:szCs w:val="22"/>
          <w:lang w:val="nb-NO"/>
        </w:rPr>
        <w:t>Angrep på utestasjoner via driftskontrollsystemet, gjerne i kombinasjon med DoS-angrep</w:t>
      </w:r>
      <w:r w:rsidRPr="00CB7C63">
        <w:rPr>
          <w:rStyle w:val="FootnoteReference"/>
          <w:rFonts w:ascii="Times New Roman" w:hAnsi="Times New Roman"/>
          <w:sz w:val="22"/>
          <w:szCs w:val="22"/>
          <w:lang w:val="nb-NO"/>
        </w:rPr>
        <w:footnoteReference w:id="3"/>
      </w:r>
      <w:r w:rsidRPr="00CB7C63">
        <w:rPr>
          <w:rFonts w:ascii="Times New Roman" w:hAnsi="Times New Roman"/>
          <w:sz w:val="22"/>
          <w:szCs w:val="22"/>
          <w:lang w:val="nb-NO"/>
        </w:rPr>
        <w:t xml:space="preserve"> mot datasenteret slik at det er mindre risiko for å bli oppdaget</w:t>
      </w:r>
    </w:p>
    <w:p w:rsidRPr="00CB7C63" w:rsidR="002277E1" w:rsidP="00CB7C63" w:rsidRDefault="002277E1" w14:paraId="32AA2CED" w14:textId="77777777">
      <w:pPr>
        <w:pStyle w:val="NVNormalbrdtekst"/>
        <w:numPr>
          <w:ilvl w:val="0"/>
          <w:numId w:val="14"/>
        </w:numPr>
        <w:ind w:left="709" w:hanging="142"/>
        <w:jc w:val="both"/>
        <w:rPr>
          <w:rFonts w:ascii="Times New Roman" w:hAnsi="Times New Roman"/>
          <w:sz w:val="22"/>
          <w:szCs w:val="22"/>
          <w:lang w:val="nb-NO"/>
        </w:rPr>
      </w:pPr>
      <w:r w:rsidRPr="00CB7C63">
        <w:rPr>
          <w:rFonts w:ascii="Times New Roman" w:hAnsi="Times New Roman"/>
          <w:sz w:val="22"/>
          <w:szCs w:val="22"/>
          <w:lang w:val="nb-NO"/>
        </w:rPr>
        <w:t>Angrep mot DKS</w:t>
      </w:r>
    </w:p>
    <w:p w:rsidRPr="00CB7C63" w:rsidR="002277E1" w:rsidP="00CB7C63" w:rsidRDefault="002277E1" w14:paraId="458A54D7" w14:textId="77777777">
      <w:pPr>
        <w:pStyle w:val="NVNormalbrdtekst"/>
        <w:numPr>
          <w:ilvl w:val="0"/>
          <w:numId w:val="14"/>
        </w:numPr>
        <w:ind w:left="709" w:hanging="142"/>
        <w:jc w:val="both"/>
        <w:rPr>
          <w:rFonts w:ascii="Times New Roman" w:hAnsi="Times New Roman"/>
          <w:sz w:val="22"/>
          <w:szCs w:val="22"/>
          <w:lang w:val="nb-NO"/>
        </w:rPr>
      </w:pPr>
      <w:r w:rsidRPr="00CB7C63">
        <w:rPr>
          <w:rFonts w:ascii="Times New Roman" w:hAnsi="Times New Roman"/>
          <w:sz w:val="22"/>
          <w:szCs w:val="22"/>
          <w:lang w:val="nb-NO"/>
        </w:rPr>
        <w:t xml:space="preserve">Angrep mot vannbehandlingsanlegg/avløpsrenseanlegg </w:t>
      </w:r>
    </w:p>
    <w:p w:rsidRPr="00CB7C63" w:rsidR="002277E1" w:rsidP="00CB7C63" w:rsidRDefault="002277E1" w14:paraId="66E5A6A7" w14:textId="77777777">
      <w:pPr>
        <w:pStyle w:val="NVNormalbrdtekst"/>
        <w:numPr>
          <w:ilvl w:val="0"/>
          <w:numId w:val="14"/>
        </w:numPr>
        <w:ind w:left="709" w:hanging="142"/>
        <w:jc w:val="both"/>
        <w:rPr>
          <w:rFonts w:ascii="Times New Roman" w:hAnsi="Times New Roman"/>
          <w:sz w:val="22"/>
          <w:szCs w:val="22"/>
          <w:lang w:val="nb-NO"/>
        </w:rPr>
      </w:pPr>
      <w:r w:rsidRPr="00CB7C63">
        <w:rPr>
          <w:rFonts w:ascii="Times New Roman" w:hAnsi="Times New Roman"/>
          <w:sz w:val="22"/>
          <w:szCs w:val="22"/>
          <w:lang w:val="nb-NO"/>
        </w:rPr>
        <w:t>Angrep for å innhente informasjon som kan brukes for fysiske angrep</w:t>
      </w:r>
    </w:p>
    <w:p w:rsidRPr="00CB7C63" w:rsidR="002277E1" w:rsidP="00CB7C63" w:rsidRDefault="002277E1" w14:paraId="133739C0" w14:textId="77777777">
      <w:pPr>
        <w:pStyle w:val="NVNormalbrdtekst"/>
        <w:numPr>
          <w:ilvl w:val="0"/>
          <w:numId w:val="14"/>
        </w:numPr>
        <w:ind w:left="709" w:hanging="142"/>
        <w:jc w:val="both"/>
        <w:rPr>
          <w:rFonts w:ascii="Times New Roman" w:hAnsi="Times New Roman"/>
          <w:sz w:val="22"/>
          <w:szCs w:val="22"/>
          <w:lang w:val="nb-NO"/>
        </w:rPr>
      </w:pPr>
      <w:r w:rsidRPr="00CB7C63">
        <w:rPr>
          <w:rFonts w:ascii="Times New Roman" w:hAnsi="Times New Roman"/>
          <w:sz w:val="22"/>
          <w:szCs w:val="22"/>
          <w:lang w:val="nb-NO"/>
        </w:rPr>
        <w:t>Angrep mot kommunikasjon/samband</w:t>
      </w:r>
    </w:p>
    <w:p w:rsidRPr="00CB7C63" w:rsidR="002277E1" w:rsidP="00CB7C63" w:rsidRDefault="002277E1" w14:paraId="48AF2F80" w14:textId="77777777">
      <w:pPr>
        <w:jc w:val="both"/>
        <w:rPr>
          <w:szCs w:val="22"/>
        </w:rPr>
      </w:pPr>
    </w:p>
    <w:p w:rsidRPr="00CB7C63" w:rsidR="002277E1" w:rsidP="00CB7C63" w:rsidRDefault="002277E1" w14:paraId="03BE168C" w14:textId="77777777">
      <w:pPr>
        <w:jc w:val="both"/>
        <w:rPr>
          <w:szCs w:val="22"/>
        </w:rPr>
      </w:pPr>
      <w:r w:rsidRPr="00CB7C63">
        <w:rPr>
          <w:szCs w:val="22"/>
        </w:rPr>
        <w:t xml:space="preserve">Særlig viktige aspekter: </w:t>
      </w:r>
    </w:p>
    <w:p w:rsidRPr="00CB7C63" w:rsidR="002277E1" w:rsidP="00CB7C63" w:rsidRDefault="002277E1" w14:paraId="2E73B28E" w14:textId="77777777">
      <w:pPr>
        <w:pStyle w:val="NVNormalbrdtekst"/>
        <w:numPr>
          <w:ilvl w:val="0"/>
          <w:numId w:val="14"/>
        </w:numPr>
        <w:ind w:left="709" w:hanging="142"/>
        <w:jc w:val="both"/>
        <w:rPr>
          <w:rFonts w:ascii="Times New Roman" w:hAnsi="Times New Roman"/>
          <w:sz w:val="22"/>
          <w:szCs w:val="22"/>
          <w:lang w:val="nb-NO"/>
        </w:rPr>
      </w:pPr>
      <w:r w:rsidRPr="00CB7C63">
        <w:rPr>
          <w:rFonts w:ascii="Times New Roman" w:hAnsi="Times New Roman"/>
          <w:sz w:val="22"/>
          <w:szCs w:val="22"/>
          <w:lang w:val="nb-NO"/>
        </w:rPr>
        <w:t>svakheter ved hjemmevaktordning og oppkobling for fjernkontroll</w:t>
      </w:r>
    </w:p>
    <w:p w:rsidRPr="00CB7C63" w:rsidR="002277E1" w:rsidP="00CB7C63" w:rsidRDefault="002277E1" w14:paraId="2795C62F" w14:textId="77777777">
      <w:pPr>
        <w:pStyle w:val="NVNormalbrdtekst"/>
        <w:numPr>
          <w:ilvl w:val="0"/>
          <w:numId w:val="14"/>
        </w:numPr>
        <w:ind w:left="709" w:hanging="142"/>
        <w:jc w:val="both"/>
        <w:rPr>
          <w:rFonts w:ascii="Times New Roman" w:hAnsi="Times New Roman"/>
          <w:sz w:val="22"/>
          <w:szCs w:val="22"/>
          <w:lang w:val="nb-NO"/>
        </w:rPr>
      </w:pPr>
      <w:r w:rsidRPr="00CB7C63">
        <w:rPr>
          <w:rFonts w:ascii="Times New Roman" w:hAnsi="Times New Roman"/>
          <w:sz w:val="22"/>
          <w:szCs w:val="22"/>
          <w:lang w:val="nb-NO"/>
        </w:rPr>
        <w:t xml:space="preserve">muligheter for tilgang til systemene for eksterne (leverandører av utstyr) og hvilke sikkerhetskrav som stilles i slike situasjoner </w:t>
      </w:r>
    </w:p>
    <w:p w:rsidRPr="00CB7C63" w:rsidR="00EA7207" w:rsidRDefault="00EA7207" w14:paraId="37E0AF53" w14:textId="77777777">
      <w:pPr>
        <w:tabs>
          <w:tab w:val="clear" w:pos="284"/>
        </w:tabs>
        <w:spacing w:before="0"/>
        <w:rPr>
          <w:szCs w:val="22"/>
        </w:rPr>
      </w:pPr>
      <w:r w:rsidRPr="00CB7C63">
        <w:rPr>
          <w:szCs w:val="22"/>
        </w:rPr>
        <w:br w:type="page"/>
      </w:r>
    </w:p>
    <w:p w:rsidRPr="0038060D" w:rsidR="00EA7207" w:rsidP="00EA7207" w:rsidRDefault="00EA7207" w14:paraId="41B2CA1C" w14:textId="77777777">
      <w:pPr>
        <w:pStyle w:val="Heading1"/>
      </w:pPr>
      <w:bookmarkStart w:name="_Toc424729258" w:id="164"/>
      <w:r w:rsidRPr="0038060D">
        <w:t>Vedlegg-II</w:t>
      </w:r>
      <w:r>
        <w:t>I</w:t>
      </w:r>
      <w:r w:rsidRPr="0038060D">
        <w:t xml:space="preserve">: </w:t>
      </w:r>
      <w:r>
        <w:t>Forslag til innholdsliste for ROS analysen</w:t>
      </w:r>
      <w:bookmarkEnd w:id="164"/>
    </w:p>
    <w:p w:rsidR="005A7E60" w:rsidP="005A7E60" w:rsidRDefault="005A7E60" w14:paraId="03006E8A" w14:textId="77777777">
      <w:r>
        <w:t>I det følgende er det  laget et forslag for innholdsliste til en "R</w:t>
      </w:r>
      <w:r w:rsidRPr="00C35C1B">
        <w:t xml:space="preserve">isikovurdering knyttet til informasjonssikkerhet og driftskontrollsystem for vann og avløp </w:t>
      </w:r>
      <w:r>
        <w:t xml:space="preserve">", som en skal kunne ta utgangspunkt i når en skal lage sin egen ROS. </w:t>
      </w:r>
    </w:p>
    <w:p w:rsidR="005A7E60" w:rsidP="005A7E60" w:rsidRDefault="005A7E60" w14:paraId="429D59DB" w14:textId="77777777"/>
    <w:p w:rsidR="005A7E60" w:rsidP="005A7E60" w:rsidRDefault="005A7E60" w14:paraId="298D0978" w14:textId="77777777">
      <w:r>
        <w:t>Omfanget av en analyse er svært avhengig av størrelse og kritikalitet for vann og avløpsfunksjonen –malen forsøker å være dekkende for alle. Det gjør at den dekker mange forskjellige aspekter som ikke alltid er relevant for alle.  Innholdslisten må derfor tilpasses lokale forhold.</w:t>
      </w:r>
    </w:p>
    <w:p w:rsidR="00EA7207" w:rsidP="00EA7207" w:rsidRDefault="00EA7207" w14:paraId="22B10215" w14:textId="77777777"/>
    <w:p w:rsidR="00EA7207" w:rsidP="00EA7207" w:rsidRDefault="00EA7207" w14:paraId="7BA9B006" w14:textId="77777777">
      <w:r>
        <w:t>Rapporten består av følgende hovedavsnitt:</w:t>
      </w:r>
    </w:p>
    <w:p w:rsidR="00EA7207" w:rsidP="00EA7207" w:rsidRDefault="00EA7207" w14:paraId="37D2D290"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92"/>
        <w:gridCol w:w="3260"/>
        <w:gridCol w:w="6126"/>
      </w:tblGrid>
      <w:tr w:rsidR="00EA7207" w:rsidTr="00EA7207" w14:paraId="7A16805D" w14:textId="77777777">
        <w:tc>
          <w:tcPr>
            <w:tcW w:w="392" w:type="dxa"/>
          </w:tcPr>
          <w:p w:rsidRPr="00621388" w:rsidR="00EA7207" w:rsidP="00EA7207" w:rsidRDefault="00EA7207" w14:paraId="2DE4A5DF" w14:textId="77777777">
            <w:pPr>
              <w:rPr>
                <w:b/>
              </w:rPr>
            </w:pPr>
            <w:r w:rsidRPr="00621388">
              <w:rPr>
                <w:b/>
              </w:rPr>
              <w:t>1</w:t>
            </w:r>
          </w:p>
        </w:tc>
        <w:tc>
          <w:tcPr>
            <w:tcW w:w="3260" w:type="dxa"/>
          </w:tcPr>
          <w:p w:rsidRPr="00621388" w:rsidR="00EA7207" w:rsidP="00EA7207" w:rsidRDefault="00EA7207" w14:paraId="37BC2165" w14:textId="77777777">
            <w:pPr>
              <w:rPr>
                <w:b/>
              </w:rPr>
            </w:pPr>
            <w:r w:rsidRPr="00621388">
              <w:rPr>
                <w:b/>
              </w:rPr>
              <w:t>Innledning</w:t>
            </w:r>
          </w:p>
        </w:tc>
        <w:tc>
          <w:tcPr>
            <w:tcW w:w="6126" w:type="dxa"/>
          </w:tcPr>
          <w:p w:rsidR="00EA7207" w:rsidP="00EA7207" w:rsidRDefault="00EA7207" w14:paraId="475A012C" w14:textId="77777777">
            <w:r>
              <w:t>Definisjoner og begreper</w:t>
            </w:r>
          </w:p>
          <w:p w:rsidR="00EA7207" w:rsidP="00EA7207" w:rsidRDefault="00EA7207" w14:paraId="62EBDAE3" w14:textId="77777777">
            <w:r>
              <w:t>Beskrivelse av relevante trusler og uønskede hendelser</w:t>
            </w:r>
          </w:p>
          <w:p w:rsidR="00EA7207" w:rsidP="00EA7207" w:rsidRDefault="00EA7207" w14:paraId="0D391182" w14:textId="77777777">
            <w:r>
              <w:t>Beskrivelse av metoder for å lage en ROS analyse</w:t>
            </w:r>
          </w:p>
          <w:p w:rsidR="00EA7207" w:rsidP="00EA7207" w:rsidRDefault="00FA6CE9" w14:paraId="61614FF0" w14:textId="77777777">
            <w:r>
              <w:t>Hvordan en har identifisert</w:t>
            </w:r>
            <w:r w:rsidR="00EA7207">
              <w:t xml:space="preserve"> og klassifisert uønskede hendelser</w:t>
            </w:r>
          </w:p>
          <w:p w:rsidR="00EA7207" w:rsidP="00EA7207" w:rsidRDefault="00EA7207" w14:paraId="6D448E5D" w14:textId="77777777"/>
        </w:tc>
      </w:tr>
      <w:tr w:rsidR="00EA7207" w:rsidTr="00EA7207" w14:paraId="19C2444B" w14:textId="77777777">
        <w:tc>
          <w:tcPr>
            <w:tcW w:w="392" w:type="dxa"/>
          </w:tcPr>
          <w:p w:rsidRPr="00621388" w:rsidR="00EA7207" w:rsidP="00EA7207" w:rsidRDefault="00EA7207" w14:paraId="4C477648" w14:textId="77777777">
            <w:pPr>
              <w:rPr>
                <w:b/>
              </w:rPr>
            </w:pPr>
            <w:r w:rsidRPr="00621388">
              <w:rPr>
                <w:b/>
              </w:rPr>
              <w:t>2</w:t>
            </w:r>
          </w:p>
        </w:tc>
        <w:tc>
          <w:tcPr>
            <w:tcW w:w="3260" w:type="dxa"/>
          </w:tcPr>
          <w:p w:rsidRPr="00621388" w:rsidR="00EA7207" w:rsidP="00EA7207" w:rsidRDefault="00EA7207" w14:paraId="6C9183CB" w14:textId="77777777">
            <w:pPr>
              <w:rPr>
                <w:b/>
              </w:rPr>
            </w:pPr>
            <w:r>
              <w:rPr>
                <w:b/>
              </w:rPr>
              <w:t>R</w:t>
            </w:r>
            <w:r w:rsidRPr="00621388">
              <w:rPr>
                <w:b/>
              </w:rPr>
              <w:t>isiko og sårbarhetsanalyser</w:t>
            </w:r>
          </w:p>
        </w:tc>
        <w:tc>
          <w:tcPr>
            <w:tcW w:w="6126" w:type="dxa"/>
          </w:tcPr>
          <w:p w:rsidR="00EA7207" w:rsidP="00EA7207" w:rsidRDefault="00EA7207" w14:paraId="2579E235" w14:textId="77777777">
            <w:r>
              <w:t>Objekter som inngår i analysen</w:t>
            </w:r>
          </w:p>
          <w:p w:rsidR="00EA7207" w:rsidP="00EA7207" w:rsidRDefault="00EA7207" w14:paraId="4FE7CE9D" w14:textId="77777777">
            <w:r>
              <w:t>Deltakere involvert i ROS analysen</w:t>
            </w:r>
          </w:p>
          <w:p w:rsidR="00EA7207" w:rsidP="00EA7207" w:rsidRDefault="00EA7207" w14:paraId="0AEE4231" w14:textId="77777777">
            <w:r>
              <w:t xml:space="preserve">Sårbarheter og uønskede hendelser opp mot objektene </w:t>
            </w:r>
          </w:p>
          <w:p w:rsidR="00EA7207" w:rsidP="00EA7207" w:rsidRDefault="00EA7207" w14:paraId="716E0D84" w14:textId="77777777">
            <w:r>
              <w:t>Uønskede hendelser, vurderinger og forslag til tiltak</w:t>
            </w:r>
          </w:p>
          <w:p w:rsidR="00EA7207" w:rsidP="00EA7207" w:rsidRDefault="00EA7207" w14:paraId="2609783E" w14:textId="77777777">
            <w:r>
              <w:t>Risikomatriser / prioriteringer</w:t>
            </w:r>
          </w:p>
          <w:p w:rsidR="00EA7207" w:rsidP="00EA7207" w:rsidRDefault="00EA7207" w14:paraId="54569C98" w14:textId="77777777"/>
        </w:tc>
      </w:tr>
      <w:tr w:rsidR="00EA7207" w:rsidTr="00EA7207" w14:paraId="4AB7ECA3" w14:textId="77777777">
        <w:tc>
          <w:tcPr>
            <w:tcW w:w="392" w:type="dxa"/>
          </w:tcPr>
          <w:p w:rsidRPr="00621388" w:rsidR="00EA7207" w:rsidP="00EA7207" w:rsidRDefault="00EA7207" w14:paraId="4CC2B940" w14:textId="77777777">
            <w:pPr>
              <w:rPr>
                <w:b/>
              </w:rPr>
            </w:pPr>
            <w:r w:rsidRPr="00621388">
              <w:rPr>
                <w:b/>
              </w:rPr>
              <w:t>3</w:t>
            </w:r>
          </w:p>
        </w:tc>
        <w:tc>
          <w:tcPr>
            <w:tcW w:w="3260" w:type="dxa"/>
          </w:tcPr>
          <w:p w:rsidRPr="00621388" w:rsidR="00EA7207" w:rsidP="00EA7207" w:rsidRDefault="00EA7207" w14:paraId="6549BB71" w14:textId="77777777">
            <w:pPr>
              <w:rPr>
                <w:b/>
              </w:rPr>
            </w:pPr>
            <w:r>
              <w:rPr>
                <w:b/>
              </w:rPr>
              <w:t>K</w:t>
            </w:r>
            <w:r w:rsidRPr="00621388">
              <w:rPr>
                <w:b/>
              </w:rPr>
              <w:t>onklusjoner og anbefalte tiltak</w:t>
            </w:r>
          </w:p>
        </w:tc>
        <w:tc>
          <w:tcPr>
            <w:tcW w:w="6126" w:type="dxa"/>
          </w:tcPr>
          <w:p w:rsidR="00EA7207" w:rsidP="00EA7207" w:rsidRDefault="00EA7207" w14:paraId="58A8CD2B" w14:textId="77777777">
            <w:r>
              <w:t xml:space="preserve">Oppsummering av konklusjoner og anbefalte tiltak </w:t>
            </w:r>
          </w:p>
          <w:p w:rsidR="00EA7207" w:rsidP="00EA7207" w:rsidRDefault="00EA7207" w14:paraId="5ED3D2C5" w14:textId="77777777">
            <w:r>
              <w:t>Detaljerte - konklusjoner og anbefalinger</w:t>
            </w:r>
          </w:p>
          <w:p w:rsidR="00EA7207" w:rsidP="00EA7207" w:rsidRDefault="00EA7207" w14:paraId="7F49BBD6" w14:textId="77777777"/>
        </w:tc>
      </w:tr>
      <w:tr w:rsidR="00EA7207" w:rsidTr="00EA7207" w14:paraId="03525619" w14:textId="77777777">
        <w:tc>
          <w:tcPr>
            <w:tcW w:w="392" w:type="dxa"/>
          </w:tcPr>
          <w:p w:rsidRPr="00621388" w:rsidR="00EA7207" w:rsidP="00EA7207" w:rsidRDefault="00EA7207" w14:paraId="0CFE18A3" w14:textId="77777777">
            <w:pPr>
              <w:rPr>
                <w:b/>
              </w:rPr>
            </w:pPr>
            <w:r w:rsidRPr="00621388">
              <w:rPr>
                <w:b/>
              </w:rPr>
              <w:t>4</w:t>
            </w:r>
          </w:p>
        </w:tc>
        <w:tc>
          <w:tcPr>
            <w:tcW w:w="3260" w:type="dxa"/>
          </w:tcPr>
          <w:p w:rsidRPr="00621388" w:rsidR="00EA7207" w:rsidP="00EA7207" w:rsidRDefault="00EA7207" w14:paraId="0B03DC84" w14:textId="77777777">
            <w:pPr>
              <w:rPr>
                <w:b/>
              </w:rPr>
            </w:pPr>
            <w:r w:rsidRPr="00621388">
              <w:rPr>
                <w:b/>
              </w:rPr>
              <w:t>Utvikling av kunnskap og holdninger</w:t>
            </w:r>
          </w:p>
        </w:tc>
        <w:tc>
          <w:tcPr>
            <w:tcW w:w="6126" w:type="dxa"/>
          </w:tcPr>
          <w:p w:rsidR="00EA7207" w:rsidP="00EA7207" w:rsidRDefault="00EA7207" w14:paraId="2E2F6961" w14:textId="77777777">
            <w:r>
              <w:t>Hvordan skal vi utvikle kunnskaper og holdninger i vår organisasjon</w:t>
            </w:r>
          </w:p>
          <w:p w:rsidR="00EA7207" w:rsidP="00EA7207" w:rsidRDefault="00EA7207" w14:paraId="6BEA7545" w14:textId="77777777"/>
          <w:p w:rsidR="00EA7207" w:rsidP="00EA7207" w:rsidRDefault="00EA7207" w14:paraId="1CA1B967" w14:textId="77777777"/>
        </w:tc>
      </w:tr>
      <w:tr w:rsidR="00EA7207" w:rsidTr="00EA7207" w14:paraId="6B55504E" w14:textId="77777777">
        <w:tc>
          <w:tcPr>
            <w:tcW w:w="392" w:type="dxa"/>
          </w:tcPr>
          <w:p w:rsidRPr="00621388" w:rsidR="00EA7207" w:rsidP="00EA7207" w:rsidRDefault="00EA7207" w14:paraId="08BDC0F9" w14:textId="77777777">
            <w:pPr>
              <w:rPr>
                <w:b/>
              </w:rPr>
            </w:pPr>
            <w:r w:rsidRPr="00621388">
              <w:rPr>
                <w:b/>
              </w:rPr>
              <w:t>5</w:t>
            </w:r>
          </w:p>
        </w:tc>
        <w:tc>
          <w:tcPr>
            <w:tcW w:w="3260" w:type="dxa"/>
          </w:tcPr>
          <w:p w:rsidRPr="00621388" w:rsidR="00EA7207" w:rsidP="00EA7207" w:rsidRDefault="00EA7207" w14:paraId="72A0B34C" w14:textId="77777777">
            <w:pPr>
              <w:rPr>
                <w:b/>
              </w:rPr>
            </w:pPr>
            <w:r>
              <w:rPr>
                <w:b/>
              </w:rPr>
              <w:t>S</w:t>
            </w:r>
            <w:r w:rsidRPr="00621388">
              <w:rPr>
                <w:b/>
              </w:rPr>
              <w:t xml:space="preserve">tandarder og sjekklister som </w:t>
            </w:r>
            <w:r>
              <w:rPr>
                <w:b/>
              </w:rPr>
              <w:t>brukes</w:t>
            </w:r>
          </w:p>
        </w:tc>
        <w:tc>
          <w:tcPr>
            <w:tcW w:w="6126" w:type="dxa"/>
          </w:tcPr>
          <w:p w:rsidR="00EA7207" w:rsidP="00EA7207" w:rsidRDefault="00EA7207" w14:paraId="1A0B6D34" w14:textId="77777777">
            <w:r>
              <w:t xml:space="preserve">Oversikt over </w:t>
            </w:r>
            <w:r w:rsidR="00A87D65">
              <w:t xml:space="preserve">standarder og sjekklister vi bruker </w:t>
            </w:r>
          </w:p>
          <w:p w:rsidR="00EA7207" w:rsidP="00EA7207" w:rsidRDefault="00EA7207" w14:paraId="43691F29" w14:textId="77777777"/>
          <w:p w:rsidR="00EA7207" w:rsidP="00EA7207" w:rsidRDefault="00EA7207" w14:paraId="32DD355F" w14:textId="77777777"/>
        </w:tc>
      </w:tr>
      <w:tr w:rsidR="00EA7207" w:rsidTr="00EA7207" w14:paraId="0B235A20" w14:textId="77777777">
        <w:tc>
          <w:tcPr>
            <w:tcW w:w="392" w:type="dxa"/>
          </w:tcPr>
          <w:p w:rsidRPr="00621388" w:rsidR="00EA7207" w:rsidP="00EA7207" w:rsidRDefault="00EA7207" w14:paraId="42F6B586" w14:textId="77777777">
            <w:pPr>
              <w:rPr>
                <w:b/>
              </w:rPr>
            </w:pPr>
            <w:r w:rsidRPr="00621388">
              <w:rPr>
                <w:b/>
              </w:rPr>
              <w:t>6</w:t>
            </w:r>
          </w:p>
        </w:tc>
        <w:tc>
          <w:tcPr>
            <w:tcW w:w="3260" w:type="dxa"/>
          </w:tcPr>
          <w:p w:rsidRPr="00621388" w:rsidR="00EA7207" w:rsidP="00EA7207" w:rsidRDefault="00EA7207" w14:paraId="0D9EB2D2" w14:textId="77777777">
            <w:pPr>
              <w:rPr>
                <w:b/>
              </w:rPr>
            </w:pPr>
            <w:r w:rsidRPr="00621388">
              <w:rPr>
                <w:b/>
              </w:rPr>
              <w:t>Referanser og kontakter</w:t>
            </w:r>
          </w:p>
        </w:tc>
        <w:tc>
          <w:tcPr>
            <w:tcW w:w="6126" w:type="dxa"/>
          </w:tcPr>
          <w:p w:rsidR="00EA7207" w:rsidP="00EA7207" w:rsidRDefault="00A87D65" w14:paraId="1C3ECD4D" w14:textId="77777777">
            <w:r>
              <w:t>R</w:t>
            </w:r>
            <w:r w:rsidR="00EA7207">
              <w:t xml:space="preserve">eferanser </w:t>
            </w:r>
          </w:p>
          <w:p w:rsidR="00EA7207" w:rsidP="00EA7207" w:rsidRDefault="00EA7207" w14:paraId="3056C07D" w14:textId="77777777"/>
        </w:tc>
      </w:tr>
      <w:tr w:rsidR="00EA7207" w:rsidTr="00EA7207" w14:paraId="3323DE2D" w14:textId="77777777">
        <w:tc>
          <w:tcPr>
            <w:tcW w:w="392" w:type="dxa"/>
          </w:tcPr>
          <w:p w:rsidRPr="00621388" w:rsidR="00EA7207" w:rsidP="00EA7207" w:rsidRDefault="00EA7207" w14:paraId="66452183" w14:textId="77777777">
            <w:pPr>
              <w:rPr>
                <w:b/>
              </w:rPr>
            </w:pPr>
            <w:r w:rsidRPr="00621388">
              <w:rPr>
                <w:b/>
              </w:rPr>
              <w:t>7</w:t>
            </w:r>
          </w:p>
        </w:tc>
        <w:tc>
          <w:tcPr>
            <w:tcW w:w="3260" w:type="dxa"/>
          </w:tcPr>
          <w:p w:rsidRPr="00621388" w:rsidR="00EA7207" w:rsidP="00EA7207" w:rsidRDefault="00EA7207" w14:paraId="05239F05" w14:textId="77777777">
            <w:pPr>
              <w:rPr>
                <w:b/>
              </w:rPr>
            </w:pPr>
            <w:r w:rsidRPr="00621388">
              <w:rPr>
                <w:b/>
              </w:rPr>
              <w:t>Vedlegg-I: Sjekklister</w:t>
            </w:r>
            <w:r w:rsidR="00A87D65">
              <w:rPr>
                <w:b/>
              </w:rPr>
              <w:t>/ Intervju</w:t>
            </w:r>
          </w:p>
        </w:tc>
        <w:tc>
          <w:tcPr>
            <w:tcW w:w="6126" w:type="dxa"/>
          </w:tcPr>
          <w:p w:rsidR="00EA7207" w:rsidP="00EA7207" w:rsidRDefault="00A87D65" w14:paraId="42984308" w14:textId="77777777">
            <w:r>
              <w:t>Utfylte sjekklister/ Oppsummering av intervju</w:t>
            </w:r>
          </w:p>
          <w:p w:rsidR="00EA7207" w:rsidP="00EA7207" w:rsidRDefault="00EA7207" w14:paraId="665056EE" w14:textId="77777777"/>
        </w:tc>
      </w:tr>
    </w:tbl>
    <w:p w:rsidR="00EA7207" w:rsidP="00EA7207" w:rsidRDefault="00EA7207" w14:paraId="020F258A" w14:textId="77777777"/>
    <w:p w:rsidR="00EA7207" w:rsidP="00EA7207" w:rsidRDefault="00EA7207" w14:paraId="1A1FD3A9" w14:textId="77777777"/>
    <w:p w:rsidRPr="00DA796A" w:rsidR="00EA7207" w:rsidP="00EA7207" w:rsidRDefault="00EA7207" w14:paraId="5207BA89" w14:textId="77777777"/>
    <w:sdt>
      <w:sdtPr>
        <w:alias w:val="Read only - Stop here"/>
        <w:tag w:val="Read only - Stop here"/>
        <w:id w:val="-2132664905"/>
        <w:lock w:val="sdtContentLocked"/>
        <w:showingPlcHdr/>
        <w:placeholder>
          <w:docPart w:val="DefaultPlaceholder_1081868574"/>
        </w:placeholder>
      </w:sdtPr>
      <w:sdtEndPr/>
      <w:sdtContent>
        <w:p w:rsidRPr="0023609D" w:rsidR="0023609D" w:rsidP="0023609D" w:rsidRDefault="0023609D" w14:paraId="0D8BF6D5" w14:textId="77777777">
          <w:pPr>
            <w:rPr>
              <w:lang w:val="en-GB"/>
            </w:rPr>
            <w:sectPr w:rsidRPr="0023609D" w:rsidR="0023609D" w:rsidSect="006B6797">
              <w:pgSz w:w="11906" w:h="16838" w:code="9"/>
              <w:pgMar w:top="2268" w:right="1134" w:bottom="1134" w:left="1134" w:header="737" w:footer="624" w:gutter="0"/>
              <w:cols w:space="708"/>
              <w:formProt w:val="0"/>
              <w:docGrid w:linePitch="360"/>
            </w:sectPr>
          </w:pPr>
          <w:r>
            <w:t xml:space="preserve"> </w:t>
          </w:r>
        </w:p>
      </w:sdtContent>
    </w:sdt>
    <w:sdt>
      <w:sdtPr>
        <w:alias w:val="Logo"/>
        <w:tag w:val="Logo"/>
        <w:id w:val="1814453891"/>
        <w:lock w:val="sdtContentLocked"/>
        <w:placeholder>
          <w:docPart w:val="DefaultPlaceholder_1081868574"/>
        </w:placeholder>
      </w:sdtPr>
      <w:sdtEndPr/>
      <w:sdtContent>
        <w:p w:rsidR="0023609D" w:rsidP="008F1268" w:rsidRDefault="004C3304" w14:paraId="4D8913C8" w14:textId="5696CEF2">
          <w:r>
            <w:rPr>
              <w:noProof/>
              <w:lang w:val="en-US" w:eastAsia="en-US"/>
            </w:rPr>
            <mc:AlternateContent>
              <mc:Choice Requires="wps">
                <w:drawing>
                  <wp:anchor distT="0" distB="0" distL="114300" distR="114300" simplePos="0" relativeHeight="251660288" behindDoc="0" locked="0" layoutInCell="1" allowOverlap="1" wp14:anchorId="0E6A8075" wp14:editId="5A35A20E">
                    <wp:simplePos x="0" y="0"/>
                    <wp:positionH relativeFrom="column">
                      <wp:posOffset>1393825</wp:posOffset>
                    </wp:positionH>
                    <wp:positionV relativeFrom="paragraph">
                      <wp:posOffset>6828790</wp:posOffset>
                    </wp:positionV>
                    <wp:extent cx="3492500" cy="1433830"/>
                    <wp:effectExtent l="3810" t="635"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43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382" w:rsidP="0023609D" w:rsidRDefault="00B24382" w14:paraId="784DB93F" w14:textId="77777777">
                                <w:pPr>
                                  <w:jc w:val="center"/>
                                  <w:rPr>
                                    <w:rFonts w:ascii="SINTEF" w:hAnsi="SINTEF"/>
                                    <w:sz w:val="36"/>
                                    <w:szCs w:val="36"/>
                                  </w:rPr>
                                </w:pPr>
                                <w:r>
                                  <w:rPr>
                                    <w:noProof/>
                                    <w:lang w:val="en-US" w:eastAsia="en-US"/>
                                  </w:rPr>
                                  <w:drawing>
                                    <wp:inline distT="0" distB="0" distL="0" distR="0" wp14:anchorId="7F4B6AB6" wp14:editId="0B49B810">
                                      <wp:extent cx="2409190" cy="50101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2409190" cy="501015"/>
                                              </a:xfrm>
                                              <a:prstGeom prst="rect">
                                                <a:avLst/>
                                              </a:prstGeom>
                                              <a:noFill/>
                                              <a:ln w="9525">
                                                <a:noFill/>
                                                <a:miter lim="800000"/>
                                                <a:headEnd/>
                                                <a:tailEnd/>
                                              </a:ln>
                                            </pic:spPr>
                                          </pic:pic>
                                        </a:graphicData>
                                      </a:graphic>
                                    </wp:inline>
                                  </w:drawing>
                                </w:r>
                              </w:p>
                              <w:p w:rsidRPr="00FE3B54" w:rsidR="00B24382" w:rsidP="0023609D" w:rsidRDefault="00B24382" w14:paraId="58C8A9C2" w14:textId="77777777">
                                <w:pPr>
                                  <w:jc w:val="center"/>
                                  <w:rPr>
                                    <w:rFonts w:ascii="SINTEF" w:hAnsi="SINTEF"/>
                                    <w:sz w:val="12"/>
                                    <w:szCs w:val="36"/>
                                  </w:rPr>
                                </w:pPr>
                              </w:p>
                              <w:p w:rsidRPr="000B6863" w:rsidR="00B24382" w:rsidP="0023609D" w:rsidRDefault="00B24382" w14:paraId="25256BB1" w14:textId="77777777">
                                <w:pPr>
                                  <w:jc w:val="center"/>
                                  <w:rPr>
                                    <w:rFonts w:ascii="Calibri" w:hAnsi="Calibri"/>
                                    <w:noProof/>
                                  </w:rPr>
                                </w:pPr>
                                <w:r w:rsidRPr="000B6863">
                                  <w:rPr>
                                    <w:rFonts w:ascii="Calibri" w:hAnsi="Calibri"/>
                                    <w:noProof/>
                                    <w:sz w:val="36"/>
                                    <w:szCs w:val="36"/>
                                  </w:rPr>
                                  <w:t>Teknologi for et bedre samfunn</w:t>
                                </w:r>
                              </w:p>
                              <w:p w:rsidRPr="000B6863" w:rsidR="00B24382" w:rsidP="0023609D" w:rsidRDefault="00B24382" w14:paraId="27A13494" w14:textId="77777777">
                                <w:pPr>
                                  <w:jc w:val="center"/>
                                  <w:rPr>
                                    <w:rFonts w:ascii="Calibri" w:hAnsi="Calibri" w:cs="Calibri"/>
                                    <w:b/>
                                    <w:noProof/>
                                    <w:sz w:val="24"/>
                                  </w:rPr>
                                </w:pPr>
                                <w:r w:rsidRPr="000B6863">
                                  <w:rPr>
                                    <w:rFonts w:ascii="Calibri" w:hAnsi="Calibri" w:cs="Calibri"/>
                                    <w:b/>
                                    <w:noProof/>
                                    <w:sz w:val="24"/>
                                  </w:rPr>
                                  <w:t>www.sintef.no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7F75824">
                  <v:shape id="_x0000_s1029" style="position:absolute;margin-left:109.75pt;margin-top:537.7pt;width:275pt;height:1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" w14:anchorId="0E6A8075">
                    <v:textbox>
                      <w:txbxContent>
                        <w:p w:rsidR="00B24382" w:rsidP="0023609D" w:rsidRDefault="00B24382" w14:paraId="672A6659" w14:textId="77777777">
                          <w:pPr>
                            <w:jc w:val="center"/>
                            <w:rPr>
                              <w:rFonts w:ascii="SINTEF" w:hAnsi="SINTEF"/>
                              <w:sz w:val="36"/>
                              <w:szCs w:val="36"/>
                            </w:rPr>
                          </w:pPr>
                          <w:r>
                            <w:rPr>
                              <w:noProof/>
                              <w:lang w:val="en-US" w:eastAsia="en-US"/>
                            </w:rPr>
                            <w:drawing>
                              <wp:inline distT="0" distB="0" distL="0" distR="0" wp14:anchorId="7C9590A9" wp14:editId="0B49B810">
                                <wp:extent cx="2409190" cy="501015"/>
                                <wp:effectExtent l="0" t="0" r="0" b="0"/>
                                <wp:docPr id="13581296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2409190" cy="501015"/>
                                        </a:xfrm>
                                        <a:prstGeom prst="rect">
                                          <a:avLst/>
                                        </a:prstGeom>
                                        <a:noFill/>
                                        <a:ln w="9525">
                                          <a:noFill/>
                                          <a:miter lim="800000"/>
                                          <a:headEnd/>
                                          <a:tailEnd/>
                                        </a:ln>
                                      </pic:spPr>
                                    </pic:pic>
                                  </a:graphicData>
                                </a:graphic>
                              </wp:inline>
                            </w:drawing>
                          </w:r>
                        </w:p>
                        <w:p w:rsidRPr="00FE3B54" w:rsidR="00B24382" w:rsidP="0023609D" w:rsidRDefault="00B24382" w14:paraId="0A37501D" w14:textId="77777777">
                          <w:pPr>
                            <w:jc w:val="center"/>
                            <w:rPr>
                              <w:rFonts w:ascii="SINTEF" w:hAnsi="SINTEF"/>
                              <w:sz w:val="12"/>
                              <w:szCs w:val="36"/>
                            </w:rPr>
                          </w:pPr>
                        </w:p>
                        <w:p w:rsidRPr="000B6863" w:rsidR="00B24382" w:rsidP="0023609D" w:rsidRDefault="00B24382" w14:paraId="347DF411" w14:textId="77777777">
                          <w:pPr>
                            <w:jc w:val="center"/>
                            <w:rPr>
                              <w:rFonts w:ascii="Calibri" w:hAnsi="Calibri"/>
                              <w:noProof/>
                            </w:rPr>
                          </w:pPr>
                          <w:r w:rsidRPr="000B6863">
                            <w:rPr>
                              <w:rFonts w:ascii="Calibri" w:hAnsi="Calibri"/>
                              <w:noProof/>
                              <w:sz w:val="36"/>
                              <w:szCs w:val="36"/>
                            </w:rPr>
                            <w:t>Teknologi for et bedre samfunn</w:t>
                          </w:r>
                        </w:p>
                        <w:p w:rsidRPr="000B6863" w:rsidR="00B24382" w:rsidP="0023609D" w:rsidRDefault="00B24382" w14:paraId="46EAFA08" w14:textId="77777777">
                          <w:pPr>
                            <w:jc w:val="center"/>
                            <w:rPr>
                              <w:rFonts w:ascii="Calibri" w:hAnsi="Calibri" w:cs="Calibri"/>
                              <w:b/>
                              <w:noProof/>
                              <w:sz w:val="24"/>
                            </w:rPr>
                          </w:pPr>
                          <w:r w:rsidRPr="000B6863">
                            <w:rPr>
                              <w:rFonts w:ascii="Calibri" w:hAnsi="Calibri" w:cs="Calibri"/>
                              <w:b/>
                              <w:noProof/>
                              <w:sz w:val="24"/>
                            </w:rPr>
                            <w:t>www.sintef.no</w:t>
                          </w:r>
                        </w:p>
                      </w:txbxContent>
                    </v:textbox>
                  </v:shape>
                </w:pict>
              </mc:Fallback>
            </mc:AlternateContent>
          </w:r>
        </w:p>
      </w:sdtContent>
    </w:sdt>
    <w:p w:rsidRPr="00776225" w:rsidR="007373CC" w:rsidP="000F7CEC" w:rsidRDefault="007373CC" w14:paraId="1EC8C7A9" w14:textId="77777777"/>
    <w:sectPr w:rsidRPr="00776225" w:rsidR="007373CC" w:rsidSect="006B6797">
      <w:headerReference w:type="default" r:id="rId52"/>
      <w:footerReference w:type="default" r:id="rId53"/>
      <w:type w:val="continuous"/>
      <w:pgSz w:w="11906" w:h="16838" w:orient="portrait" w:code="9"/>
      <w:pgMar w:top="1758" w:right="1304" w:bottom="1134" w:left="1021" w:header="709" w:footer="752"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382" w:rsidP="004763F6" w:rsidRDefault="00B24382" w14:paraId="737A7E12" w14:textId="77777777">
      <w:r>
        <w:separator/>
      </w:r>
    </w:p>
  </w:endnote>
  <w:endnote w:type="continuationSeparator" w:id="0">
    <w:p w:rsidR="00B24382" w:rsidP="004763F6" w:rsidRDefault="00B24382" w14:paraId="6095C18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NTEF">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D9" w:rsidRDefault="000735D9" w14:paraId="26951B94" w14:textId="77777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382" w:rsidP="0003515B" w:rsidRDefault="00B24382" w14:paraId="2DD1F687" w14:textId="77777777">
    <w:pPr>
      <w:pStyle w:val="xRapportUndertittelBold"/>
    </w:pPr>
    <w:bookmarkStart w:name="BookmarkENHETOFFNAVN" w:id="2"/>
    <w:r>
      <w:t>SINTEF Teknologi og samfunn</w:t>
    </w:r>
    <w:bookmarkEnd w:id="2"/>
  </w:p>
  <w:p w:rsidR="00B24382" w:rsidP="0003515B" w:rsidRDefault="00B24382" w14:paraId="6AEB5C2D" w14:textId="77777777">
    <w:pPr>
      <w:pStyle w:val="xRapportUnderTittelLeft"/>
    </w:pPr>
    <w:bookmarkStart w:name="BookmarkAVDELING" w:id="3"/>
    <w:r>
      <w:t xml:space="preserve">Sikkerhet </w:t>
    </w:r>
    <w:bookmarkEnd w:id="3"/>
  </w:p>
  <w:sdt>
    <w:sdtPr>
      <w:alias w:val="Dato"/>
      <w:tag w:val="Dato"/>
      <w:id w:val="6343086"/>
      <w:dataBinding w:xpath="/ns0:ccMap[1]/ns0:ccElement_Dato" w:storeItemID="{338CF764-2D57-4193-B009-78E5E9C0FF67}"/>
      <w:date w:fullDate="2015-07-14T00:00:00Z">
        <w:dateFormat w:val="yyyy-MM-dd"/>
        <w:lid w:val="nb-NO"/>
        <w:storeMappedDataAs w:val="dateTime"/>
        <w:calendar w:val="gregorian"/>
      </w:date>
    </w:sdtPr>
    <w:sdtEndPr/>
    <w:sdtContent>
      <w:p w:rsidRPr="00A96900" w:rsidR="00B24382" w:rsidP="00A96900" w:rsidRDefault="00B24382" w14:paraId="623C20F5" w14:textId="77777777">
        <w:pPr>
          <w:pStyle w:val="xSkjematekst"/>
          <w:rPr>
            <w:rFonts w:ascii="Times New Roman" w:hAnsi="Times New Roman"/>
          </w:rPr>
        </w:pPr>
        <w:r>
          <w:t>2015-07-14</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D9" w:rsidRDefault="000735D9" w14:paraId="0B9267C9" w14:textId="777777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228"/>
      <w:gridCol w:w="1626"/>
    </w:tblGrid>
    <w:tr w:rsidRPr="00E61EF6" w:rsidR="00B24382" w:rsidTr="006D1E5D" w14:paraId="5C9BE16E" w14:textId="77777777">
      <w:trPr>
        <w:cantSplit/>
        <w:trHeight w:val="624" w:hRule="exact"/>
      </w:trPr>
      <w:tc>
        <w:tcPr>
          <w:tcW w:w="4175" w:type="pct"/>
          <w:tcBorders>
            <w:top w:val="dashed" w:color="D8D0C7" w:sz="4" w:space="0"/>
            <w:left w:val="nil"/>
            <w:bottom w:val="dashed" w:color="D8D0C7" w:sz="4" w:space="0"/>
            <w:right w:val="nil"/>
          </w:tcBorders>
        </w:tcPr>
        <w:p w:rsidRPr="00264666" w:rsidR="00B24382" w:rsidP="00264666" w:rsidRDefault="00B24382" w14:paraId="746A45E6" w14:textId="77777777">
          <w:pPr>
            <w:rPr>
              <w:color w:val="A19589"/>
              <w:sz w:val="15"/>
              <w:szCs w:val="15"/>
            </w:rPr>
          </w:pPr>
        </w:p>
      </w:tc>
      <w:tc>
        <w:tcPr>
          <w:tcW w:w="825" w:type="pct"/>
          <w:tcBorders>
            <w:top w:val="dashed" w:color="D8D0C7" w:sz="4" w:space="0"/>
            <w:left w:val="nil"/>
            <w:bottom w:val="dashed" w:color="D8D0C7" w:sz="4" w:space="0"/>
            <w:right w:val="nil"/>
          </w:tcBorders>
          <w:vAlign w:val="center"/>
        </w:tcPr>
        <w:p w:rsidRPr="00C55CF8" w:rsidR="00B24382" w:rsidP="00D52056" w:rsidRDefault="00B24382" w14:paraId="2C087C78" w14:textId="77777777">
          <w:pPr>
            <w:pStyle w:val="xSkjemaFooterSidetall"/>
          </w:pPr>
          <w:r w:rsidRPr="00C55CF8">
            <w:fldChar w:fldCharType="begin"/>
          </w:r>
          <w:r w:rsidRPr="00C55CF8">
            <w:instrText xml:space="preserve"> PAGE </w:instrText>
          </w:r>
          <w:r w:rsidRPr="00C55CF8">
            <w:fldChar w:fldCharType="separate"/>
          </w:r>
          <w:r w:rsidR="004C3304">
            <w:rPr>
              <w:noProof/>
            </w:rPr>
            <w:t>1</w:t>
          </w:r>
          <w:r w:rsidRPr="00C55CF8">
            <w:fldChar w:fldCharType="end"/>
          </w:r>
          <w:r w:rsidRPr="00C55CF8">
            <w:t xml:space="preserve"> av </w:t>
          </w:r>
          <w:r>
            <w:fldChar w:fldCharType="begin"/>
          </w:r>
          <w:r>
            <w:instrText xml:space="preserve"> =</w:instrText>
          </w:r>
          <w:r>
            <w:fldChar w:fldCharType="begin"/>
          </w:r>
          <w:r>
            <w:instrText> NUMPAGES </w:instrText>
          </w:r>
          <w:r>
            <w:fldChar w:fldCharType="separate"/>
          </w:r>
          <w:r w:rsidR="004C3304">
            <w:rPr>
              <w:noProof/>
            </w:rPr>
            <w:instrText>2</w:instrText>
          </w:r>
          <w:r>
            <w:fldChar w:fldCharType="end"/>
          </w:r>
          <w:r>
            <w:instrText xml:space="preserve"> -2</w:instrText>
          </w:r>
          <w:r>
            <w:fldChar w:fldCharType="separate"/>
          </w:r>
          <w:r w:rsidR="004C3304">
            <w:rPr>
              <w:noProof/>
            </w:rPr>
            <w:t>0</w:t>
          </w:r>
          <w:r>
            <w:fldChar w:fldCharType="end"/>
          </w:r>
        </w:p>
      </w:tc>
    </w:tr>
  </w:tbl>
  <w:p w:rsidRPr="00845C6B" w:rsidR="00B24382" w:rsidP="00845C6B" w:rsidRDefault="00B24382" w14:paraId="632430FF" w14:textId="7777777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34"/>
      <w:gridCol w:w="2690"/>
      <w:gridCol w:w="2804"/>
      <w:gridCol w:w="1626"/>
    </w:tblGrid>
    <w:tr w:rsidRPr="00E61EF6" w:rsidR="00B24382" w:rsidTr="00307BD1" w14:paraId="5196EB76" w14:textId="77777777">
      <w:trPr>
        <w:cantSplit/>
        <w:trHeight w:val="624" w:hRule="exact"/>
      </w:trPr>
      <w:tc>
        <w:tcPr>
          <w:tcW w:w="1387" w:type="pct"/>
          <w:tcBorders>
            <w:top w:val="dashed" w:color="D8D0C7" w:sz="4" w:space="0"/>
            <w:left w:val="nil"/>
            <w:bottom w:val="dashed" w:color="D8D0C7" w:sz="4" w:space="0"/>
            <w:right w:val="nil"/>
          </w:tcBorders>
        </w:tcPr>
        <w:p w:rsidRPr="00FA7D91" w:rsidR="00B24382" w:rsidP="00FA7D91" w:rsidRDefault="00B24382" w14:paraId="7BAB2CD7" w14:textId="77777777">
          <w:pPr>
            <w:pStyle w:val="xSkjemaTittelFooter"/>
          </w:pPr>
          <w:r w:rsidRPr="00FA7D91">
            <w:t>PROSJEKTNR</w:t>
          </w:r>
        </w:p>
        <w:sdt>
          <w:sdtPr>
            <w:alias w:val="Prosjektnummer"/>
            <w:tag w:val="Prosjektnummer"/>
            <w:id w:val="890291355"/>
            <w:lock w:val="sdtLocked"/>
            <w:showingPlcHdr/>
            <w:dataBinding w:xpath="/ns0:ccMap[1]/ns0:ccElement_605113485" w:storeItemID="{904EFDF0-D6DA-40C3-9F41-F0F155EF3295}"/>
            <w:text w:multiLine="1"/>
          </w:sdtPr>
          <w:sdtEndPr/>
          <w:sdtContent>
            <w:p w:rsidRPr="00FA7D91" w:rsidR="00B24382" w:rsidP="00FA7D91" w:rsidRDefault="00B24382" w14:paraId="70E41BF4" w14:textId="77777777">
              <w:pPr>
                <w:pStyle w:val="xSkjemaTekstFooter"/>
              </w:pPr>
              <w:r w:rsidRPr="00FA7D91">
                <w:t>Prosjektnummer</w:t>
              </w:r>
            </w:p>
          </w:sdtContent>
        </w:sdt>
        <w:p w:rsidRPr="00FA7D91" w:rsidR="00B24382" w:rsidP="00FA7D91" w:rsidRDefault="00B24382" w14:paraId="7A11568C" w14:textId="77777777"/>
      </w:tc>
      <w:tc>
        <w:tcPr>
          <w:tcW w:w="1365" w:type="pct"/>
          <w:tcBorders>
            <w:top w:val="dashed" w:color="D8D0C7" w:sz="4" w:space="0"/>
            <w:left w:val="nil"/>
            <w:bottom w:val="dashed" w:color="D8D0C7" w:sz="4" w:space="0"/>
            <w:right w:val="nil"/>
          </w:tcBorders>
        </w:tcPr>
        <w:p w:rsidRPr="00FA7D91" w:rsidR="00B24382" w:rsidP="00FA7D91" w:rsidRDefault="00B24382" w14:paraId="06324341" w14:textId="77777777">
          <w:pPr>
            <w:pStyle w:val="xSkjemaTittelFooter"/>
          </w:pPr>
          <w:r w:rsidRPr="00FA7D91">
            <w:t>RAPPORTNR</w:t>
          </w:r>
        </w:p>
        <w:p w:rsidRPr="00FA7D91" w:rsidR="00B24382" w:rsidP="00FA7D91" w:rsidRDefault="004C3304" w14:paraId="514ADAF8" w14:textId="77777777">
          <w:pPr>
            <w:pStyle w:val="xSkjemaTekstFooter"/>
          </w:pPr>
          <w:sdt>
            <w:sdtPr>
              <w:alias w:val="Rapportnummer"/>
              <w:tag w:val="Rapportnummer"/>
              <w:id w:val="890291356"/>
              <w:lock w:val="sdtLocked"/>
              <w:showingPlcHdr/>
              <w:dataBinding w:xpath="/ns0:ccMap[1]/ns0:ccElement_605113442" w:storeItemID="{904EFDF0-D6DA-40C3-9F41-F0F155EF3295}"/>
              <w:text w:multiLine="1"/>
            </w:sdtPr>
            <w:sdtEndPr/>
            <w:sdtContent>
              <w:r w:rsidRPr="00FA7D91" w:rsidR="00B24382">
                <w:t>Rapportnummer</w:t>
              </w:r>
            </w:sdtContent>
          </w:sdt>
        </w:p>
      </w:tc>
      <w:tc>
        <w:tcPr>
          <w:tcW w:w="1423" w:type="pct"/>
          <w:tcBorders>
            <w:top w:val="dashed" w:color="D8D0C7" w:sz="4" w:space="0"/>
            <w:left w:val="nil"/>
            <w:bottom w:val="dashed" w:color="D8D0C7" w:sz="4" w:space="0"/>
            <w:right w:val="nil"/>
          </w:tcBorders>
        </w:tcPr>
        <w:p w:rsidRPr="00FA7D91" w:rsidR="00B24382" w:rsidP="00FA7D91" w:rsidRDefault="00B24382" w14:paraId="3FBF4B70" w14:textId="77777777">
          <w:pPr>
            <w:pStyle w:val="xSkjemaTittelFooter"/>
          </w:pPr>
          <w:r w:rsidRPr="00FA7D91">
            <w:t>VERSJON</w:t>
          </w:r>
        </w:p>
        <w:sdt>
          <w:sdtPr>
            <w:alias w:val="Versjonsnummer"/>
            <w:tag w:val="Versjonsnummer"/>
            <w:id w:val="890291357"/>
            <w:lock w:val="sdtLocked"/>
            <w:showingPlcHdr/>
            <w:dataBinding w:xpath="/ns0:ccMap[1]/ns0:ccElement_605113460" w:storeItemID="{904EFDF0-D6DA-40C3-9F41-F0F155EF3295}"/>
            <w:text w:multiLine="1"/>
          </w:sdtPr>
          <w:sdtEndPr/>
          <w:sdtContent>
            <w:p w:rsidRPr="00FA7D91" w:rsidR="00B24382" w:rsidP="00FA7D91" w:rsidRDefault="00B24382" w14:paraId="28BDDE62" w14:textId="77777777">
              <w:pPr>
                <w:pStyle w:val="xSkjemaTekstFooter"/>
              </w:pPr>
              <w:r w:rsidRPr="00FA7D91">
                <w:t>Versjonsnummer</w:t>
              </w:r>
            </w:p>
          </w:sdtContent>
        </w:sdt>
      </w:tc>
      <w:tc>
        <w:tcPr>
          <w:tcW w:w="825" w:type="pct"/>
          <w:tcBorders>
            <w:top w:val="dashed" w:color="D8D0C7" w:sz="4" w:space="0"/>
            <w:left w:val="nil"/>
            <w:bottom w:val="dashed" w:color="D8D0C7" w:sz="4" w:space="0"/>
            <w:right w:val="nil"/>
          </w:tcBorders>
          <w:vAlign w:val="center"/>
        </w:tcPr>
        <w:p w:rsidRPr="00E47A5A" w:rsidR="00B24382" w:rsidP="00E47A5A" w:rsidRDefault="00B24382" w14:paraId="17090F26" w14:textId="77777777">
          <w:pPr>
            <w:pStyle w:val="xSkjemaFooterSidetall"/>
          </w:pPr>
        </w:p>
      </w:tc>
    </w:tr>
  </w:tbl>
  <w:p w:rsidRPr="007230DA" w:rsidR="00B24382" w:rsidP="00AB5A2F" w:rsidRDefault="00B24382" w14:paraId="25D3F2B9" w14:textId="77777777">
    <w:pPr>
      <w:rPr>
        <w:rFonts w:asciiTheme="minorHAnsi" w:hAnsiTheme="minorHAnsi"/>
        <w:color w:val="A19589" w:themeColor="background2"/>
        <w:sz w:val="16"/>
        <w:szCs w:val="16"/>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382" w:rsidRDefault="00B24382" w14:paraId="6F30E6F4" w14:textId="77777777">
    <w:pPr>
      <w:jc w:val="center"/>
      <w:rPr>
        <w:rFonts w:ascii="Helvetica" w:hAnsi="Helvetica"/>
        <w:sz w:val="14"/>
      </w:rPr>
    </w:pPr>
  </w:p>
  <w:p w:rsidR="00B24382" w:rsidRDefault="00B24382" w14:paraId="42190F1C" w14:textId="77777777">
    <w:pPr>
      <w:jc w:val="center"/>
      <w:rPr>
        <w:rFonts w:ascii="Helvetica" w:hAnsi="Helvetica"/>
        <w:sz w:val="14"/>
      </w:rPr>
    </w:pPr>
    <w:r>
      <w:rPr>
        <w:rFonts w:ascii="Helvetica" w:hAnsi="Helvetica"/>
        <w:sz w:val="14"/>
      </w:rPr>
      <w:t>Dette notatet inneholder prosjektinformasjon og foreløpige resultater som underlag for endelig prosjektrapport.</w:t>
    </w:r>
  </w:p>
  <w:p w:rsidR="00B24382" w:rsidRDefault="00B24382" w14:paraId="5665715F" w14:textId="77777777">
    <w:pPr>
      <w:jc w:val="center"/>
      <w:rPr>
        <w:rFonts w:ascii="Helvetica" w:hAnsi="Helvetica"/>
        <w:sz w:val="14"/>
      </w:rPr>
    </w:pPr>
    <w:r>
      <w:rPr>
        <w:rFonts w:ascii="Helvetica" w:hAnsi="Helvetica"/>
        <w:sz w:val="14"/>
      </w:rPr>
      <w:t>SINTEF hefter ikke for innholdet, og tar forbehold mot gjengivelse.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E03FFA" w:rsidR="00B24382" w:rsidP="004151AF" w:rsidRDefault="00B24382" w14:paraId="72D217FD" w14:textId="777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382" w:rsidP="004763F6" w:rsidRDefault="00B24382" w14:paraId="26CEB324" w14:textId="77777777">
      <w:r>
        <w:separator/>
      </w:r>
    </w:p>
  </w:footnote>
  <w:footnote w:type="continuationSeparator" w:id="0">
    <w:p w:rsidR="00B24382" w:rsidP="004763F6" w:rsidRDefault="00B24382" w14:paraId="41BEA4DA" w14:textId="77777777">
      <w:r>
        <w:continuationSeparator/>
      </w:r>
    </w:p>
  </w:footnote>
  <w:footnote w:id="1">
    <w:p w:rsidR="005D3B8B" w:rsidP="005D3B8B" w:rsidRDefault="005D3B8B" w14:paraId="62BFDABC" w14:textId="77777777">
      <w:pPr>
        <w:pStyle w:val="FootnoteText"/>
      </w:pPr>
      <w:r>
        <w:rPr>
          <w:rStyle w:val="FootnoteReference"/>
        </w:rPr>
        <w:footnoteRef/>
      </w:r>
      <w:r>
        <w:t xml:space="preserve"> For illustrasjon har en for en slik villed handling angitt sannsynlighet og konsekvens og ikke anbefalt fremgangsmåte som beskrevet iNorsk Vann rapport: Sikkerhetsstyring for vannbransjen med bruk av </w:t>
      </w:r>
      <w:r w:rsidRPr="005D3B8B">
        <w:rPr>
          <w:i/>
        </w:rPr>
        <w:t>sårbarhet, verdi og trussel</w:t>
      </w:r>
      <w:r>
        <w:t>. (</w:t>
      </w:r>
      <w:hyperlink w:history="1" r:id="rId1">
        <w:r w:rsidRPr="00F2392F">
          <w:rPr>
            <w:rStyle w:val="Hyperlink"/>
          </w:rPr>
          <w:t>http://www.norskvann.no/10-nyheter/1026-ny-rapport-sikkerhetsstyring-for-vannbransjen</w:t>
        </w:r>
      </w:hyperlink>
      <w:r>
        <w:t xml:space="preserve">) </w:t>
      </w:r>
    </w:p>
  </w:footnote>
  <w:footnote w:id="2">
    <w:p w:rsidRPr="00C71F58" w:rsidR="00B24382" w:rsidP="00B24382" w:rsidRDefault="00B24382" w14:paraId="7537543B" w14:textId="77777777">
      <w:pPr>
        <w:pStyle w:val="FootnoteText"/>
      </w:pPr>
      <w:r>
        <w:rPr>
          <w:rStyle w:val="FootnoteReference"/>
        </w:rPr>
        <w:footnoteRef/>
      </w:r>
      <w:r w:rsidRPr="00C71F58">
        <w:t xml:space="preserve"> Presentasjon av Mattilsynet på TEKNA sin konferanse "Samfunnssikkerhet og vannbransjen, 21-22 april 2015.</w:t>
      </w:r>
    </w:p>
  </w:footnote>
  <w:footnote w:id="3">
    <w:p w:rsidR="00B24382" w:rsidP="002277E1" w:rsidRDefault="00B24382" w14:paraId="66A757E3" w14:textId="77777777">
      <w:pPr>
        <w:pStyle w:val="FootnoteText"/>
      </w:pPr>
      <w:r>
        <w:rPr>
          <w:rStyle w:val="FootnoteReference"/>
        </w:rPr>
        <w:footnoteRef/>
      </w:r>
      <w:r>
        <w:t xml:space="preserve"> </w:t>
      </w:r>
      <w:r w:rsidRPr="005B511E">
        <w:t>Denial of Service (DoS) (norsk: tjenestenekt-angrep), dvs. hindre normal tjeneste på for eksempel en webserver ved å bombardere den med nettverkstrafikk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D9" w:rsidRDefault="000735D9" w14:paraId="491BD923" w14:textId="777777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p w:rsidR="00B24382" w:rsidRDefault="00B24382" w14:paraId="7C3D7EEE" w14:textId="77777777">
    <w:r>
      <w:rPr>
        <w:noProof/>
        <w:lang w:val="en-US" w:eastAsia="en-US"/>
      </w:rPr>
      <w:drawing>
        <wp:anchor distT="0" distB="0" distL="114300" distR="114300" simplePos="0" relativeHeight="251657216" behindDoc="0" locked="0" layoutInCell="1" allowOverlap="1" wp14:anchorId="61D095A6" wp14:editId="1A09D9A6">
          <wp:simplePos x="0" y="0"/>
          <wp:positionH relativeFrom="column">
            <wp:posOffset>3556000</wp:posOffset>
          </wp:positionH>
          <wp:positionV relativeFrom="paragraph">
            <wp:posOffset>189230</wp:posOffset>
          </wp:positionV>
          <wp:extent cx="1524000" cy="315595"/>
          <wp:effectExtent l="19050" t="0" r="0" b="0"/>
          <wp:wrapSquare wrapText="bothSides"/>
          <wp:docPr id="45" name="Picture 45" descr="SINTEFLogo_blå_meta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NTEFLogo_blå_metafil"/>
                  <pic:cNvPicPr>
                    <a:picLocks noChangeAspect="1" noChangeArrowheads="1"/>
                  </pic:cNvPicPr>
                </pic:nvPicPr>
                <pic:blipFill>
                  <a:blip r:embed="rId1"/>
                  <a:srcRect/>
                  <a:stretch>
                    <a:fillRect/>
                  </a:stretch>
                </pic:blipFill>
                <pic:spPr bwMode="auto">
                  <a:xfrm>
                    <a:off x="0" y="0"/>
                    <a:ext cx="1524000" cy="31559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D9" w:rsidRDefault="000735D9" w14:paraId="3F7CFC72" w14:textId="777777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p14">
  <w:p w:rsidR="00B24382" w:rsidRDefault="004C3304" w14:paraId="5B8CEF26" w14:textId="0EFD1F0A">
    <w:r>
      <w:rPr>
        <w:noProof/>
        <w:lang w:val="en-US" w:eastAsia="en-US"/>
      </w:rPr>
      <mc:AlternateContent>
        <mc:Choice Requires="wps">
          <w:drawing>
            <wp:anchor distT="0" distB="0" distL="114300" distR="114300" simplePos="0" relativeHeight="251660288" behindDoc="0" locked="0" layoutInCell="1" allowOverlap="1" wp14:anchorId="06EF6EB4" wp14:editId="3BDFAD03">
              <wp:simplePos x="0" y="0"/>
              <wp:positionH relativeFrom="column">
                <wp:posOffset>-97790</wp:posOffset>
              </wp:positionH>
              <wp:positionV relativeFrom="paragraph">
                <wp:posOffset>554990</wp:posOffset>
              </wp:positionV>
              <wp:extent cx="1628140" cy="1696720"/>
              <wp:effectExtent l="3175" t="3810" r="0" b="4445"/>
              <wp:wrapNone/>
              <wp:docPr id="1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169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532BE9" w:rsidR="00B24382" w:rsidP="00FA7D91" w:rsidRDefault="00B24382" w14:paraId="2626FFAD" w14:textId="77777777">
                          <w:pPr>
                            <w:pStyle w:val="xInfoBlueBold"/>
                            <w:rPr>
                              <w:noProof/>
                              <w:szCs w:val="16"/>
                            </w:rPr>
                          </w:pPr>
                          <w:bookmarkStart w:name="Bookmark2ENHETOFFNAVN" w:id="5"/>
                          <w:r>
                            <w:rPr>
                              <w:noProof/>
                              <w:szCs w:val="16"/>
                            </w:rPr>
                            <w:t>SINTEF Teknologi og samfunn</w:t>
                          </w:r>
                          <w:bookmarkEnd w:id="5"/>
                        </w:p>
                        <w:p w:rsidRPr="00532BE9" w:rsidR="00B24382" w:rsidP="009B7F3B" w:rsidRDefault="00B24382" w14:paraId="412B5CB9" w14:textId="77777777">
                          <w:pPr>
                            <w:pStyle w:val="xInfo"/>
                            <w:rPr>
                              <w:rStyle w:val="xInfoChar"/>
                              <w:noProof/>
                              <w:szCs w:val="16"/>
                            </w:rPr>
                          </w:pPr>
                          <w:r w:rsidRPr="00532BE9">
                            <w:rPr>
                              <w:rStyle w:val="xInfoChar"/>
                              <w:noProof/>
                              <w:szCs w:val="16"/>
                            </w:rPr>
                            <w:t>Postadresse:</w:t>
                          </w:r>
                          <w:r w:rsidRPr="00532BE9">
                            <w:rPr>
                              <w:noProof/>
                              <w:szCs w:val="16"/>
                            </w:rPr>
                            <w:br/>
                          </w:r>
                          <w:bookmarkStart w:name="BookmarkPOSTADRESSE1" w:id="6"/>
                          <w:r>
                            <w:rPr>
                              <w:rStyle w:val="xInfoChar"/>
                              <w:noProof/>
                              <w:szCs w:val="16"/>
                            </w:rPr>
                            <w:t>Postboks 4760 Sluppen</w:t>
                          </w:r>
                          <w:bookmarkEnd w:id="6"/>
                          <w:r w:rsidRPr="00532BE9">
                            <w:rPr>
                              <w:noProof/>
                              <w:szCs w:val="16"/>
                            </w:rPr>
                            <w:br/>
                          </w:r>
                          <w:bookmarkStart w:name="BookmarkPOSTNRSTED" w:id="7"/>
                          <w:r>
                            <w:rPr>
                              <w:rStyle w:val="xInfoChar"/>
                              <w:noProof/>
                              <w:szCs w:val="16"/>
                            </w:rPr>
                            <w:t>7465 Trondheim</w:t>
                          </w:r>
                          <w:bookmarkEnd w:id="7"/>
                        </w:p>
                        <w:p w:rsidRPr="00532BE9" w:rsidR="00B24382" w:rsidP="009B7F3B" w:rsidRDefault="00B24382" w14:paraId="37910CFC" w14:textId="77777777">
                          <w:pPr>
                            <w:pStyle w:val="xInfo"/>
                            <w:rPr>
                              <w:noProof/>
                              <w:szCs w:val="16"/>
                            </w:rPr>
                          </w:pPr>
                          <w:r w:rsidRPr="00532BE9">
                            <w:rPr>
                              <w:rStyle w:val="xInfoChar"/>
                              <w:noProof/>
                              <w:szCs w:val="16"/>
                            </w:rPr>
                            <w:t xml:space="preserve">Sentralbord: </w:t>
                          </w:r>
                          <w:bookmarkStart w:name="BookmarkTELESENTRBORD" w:id="8"/>
                          <w:r>
                            <w:rPr>
                              <w:rStyle w:val="xInfoChar"/>
                              <w:noProof/>
                              <w:szCs w:val="16"/>
                            </w:rPr>
                            <w:t>73593000</w:t>
                          </w:r>
                          <w:bookmarkEnd w:id="8"/>
                          <w:r w:rsidRPr="00532BE9">
                            <w:rPr>
                              <w:noProof/>
                              <w:szCs w:val="16"/>
                            </w:rPr>
                            <w:br/>
                          </w:r>
                          <w:r w:rsidRPr="00532BE9">
                            <w:rPr>
                              <w:rStyle w:val="xInfoChar"/>
                              <w:noProof/>
                              <w:szCs w:val="16"/>
                            </w:rPr>
                            <w:t xml:space="preserve">Telefaks: </w:t>
                          </w:r>
                          <w:bookmarkStart w:name="BookmarkTELEFAX" w:id="9"/>
                          <w:r>
                            <w:rPr>
                              <w:rStyle w:val="xInfoChar"/>
                              <w:noProof/>
                              <w:szCs w:val="16"/>
                            </w:rPr>
                            <w:t>73592896</w:t>
                          </w:r>
                          <w:bookmarkEnd w:id="9"/>
                        </w:p>
                        <w:p w:rsidRPr="00532BE9" w:rsidR="00B24382" w:rsidP="009B7F3B" w:rsidRDefault="00B24382" w14:paraId="52ABE8FA" w14:textId="77777777">
                          <w:pPr>
                            <w:pStyle w:val="xInfo"/>
                            <w:rPr>
                              <w:noProof/>
                              <w:szCs w:val="16"/>
                            </w:rPr>
                          </w:pPr>
                          <w:bookmarkStart w:name="BookmarkSENTREPOSTMOTTAK" w:id="10"/>
                          <w:r>
                            <w:rPr>
                              <w:noProof/>
                              <w:szCs w:val="16"/>
                            </w:rPr>
                            <w:t>ts@sintef.no</w:t>
                          </w:r>
                          <w:bookmarkEnd w:id="10"/>
                          <w:r w:rsidRPr="00532BE9">
                            <w:rPr>
                              <w:noProof/>
                              <w:szCs w:val="16"/>
                            </w:rPr>
                            <w:br/>
                          </w:r>
                          <w:bookmarkStart w:name="BookmarkWEBADRESSE" w:id="11"/>
                          <w:r>
                            <w:rPr>
                              <w:noProof/>
                              <w:szCs w:val="16"/>
                            </w:rPr>
                            <w:t>www.sintef.no</w:t>
                          </w:r>
                          <w:bookmarkEnd w:id="11"/>
                          <w:r w:rsidRPr="00532BE9">
                            <w:rPr>
                              <w:noProof/>
                              <w:szCs w:val="16"/>
                            </w:rPr>
                            <w:br/>
                          </w:r>
                          <w:r w:rsidRPr="00532BE9">
                            <w:rPr>
                              <w:noProof/>
                              <w:szCs w:val="16"/>
                            </w:rPr>
                            <w:t>Foretaksregister:</w:t>
                          </w:r>
                          <w:r w:rsidRPr="00532BE9">
                            <w:rPr>
                              <w:noProof/>
                              <w:szCs w:val="16"/>
                            </w:rPr>
                            <w:br/>
                          </w:r>
                          <w:bookmarkStart w:name="BookmarkFORETAKSNR" w:id="12"/>
                          <w:r>
                            <w:rPr>
                              <w:noProof/>
                              <w:szCs w:val="16"/>
                            </w:rPr>
                            <w:t>NO 948 007 029 MVA</w:t>
                          </w:r>
                          <w:bookmarkEnd w:id="12"/>
                        </w:p>
                        <w:p w:rsidRPr="000E41AA" w:rsidR="00B24382" w:rsidP="009B7F3B" w:rsidRDefault="00B24382" w14:paraId="281598F6" w14:textId="77777777">
                          <w:pPr>
                            <w:pStyle w:val="xInfoBlu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903105F">
            <v:shapetype id="_x0000_t202" coordsize="21600,21600" o:spt="202" path="m,l,21600r21600,l21600,xe" w14:anchorId="06EF6EB4">
              <v:stroke joinstyle="miter"/>
              <v:path gradientshapeok="t" o:connecttype="rect"/>
            </v:shapetype>
            <v:shape id="Text Box 46" style="position:absolute;margin-left:-7.7pt;margin-top:43.7pt;width:128.2pt;height:13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">
              <v:textbox>
                <w:txbxContent>
                  <w:p w:rsidRPr="00532BE9" w:rsidR="00B24382" w:rsidP="00FA7D91" w:rsidRDefault="00B24382" w14:paraId="5B8398B1" w14:textId="77777777">
                    <w:pPr>
                      <w:pStyle w:val="xInfoBlueBold"/>
                      <w:rPr>
                        <w:noProof/>
                        <w:szCs w:val="16"/>
                      </w:rPr>
                    </w:pPr>
                    <w:r>
                      <w:rPr>
                        <w:noProof/>
                        <w:szCs w:val="16"/>
                      </w:rPr>
                      <w:t>SINTEF Teknologi og samfunn</w:t>
                    </w:r>
                  </w:p>
                  <w:p w:rsidRPr="00532BE9" w:rsidR="00B24382" w:rsidP="009B7F3B" w:rsidRDefault="00B24382" w14:paraId="54FC73E2" w14:textId="77777777">
                    <w:pPr>
                      <w:pStyle w:val="xInfo"/>
                      <w:rPr>
                        <w:rStyle w:val="xInfoChar"/>
                        <w:noProof/>
                        <w:szCs w:val="16"/>
                      </w:rPr>
                    </w:pPr>
                    <w:r w:rsidRPr="00532BE9">
                      <w:rPr>
                        <w:rStyle w:val="xInfoChar"/>
                        <w:noProof/>
                        <w:szCs w:val="16"/>
                      </w:rPr>
                      <w:t>Postadresse:</w:t>
                    </w:r>
                    <w:r w:rsidRPr="00532BE9">
                      <w:rPr>
                        <w:noProof/>
                        <w:szCs w:val="16"/>
                      </w:rPr>
                      <w:br/>
                    </w:r>
                    <w:r>
                      <w:rPr>
                        <w:rStyle w:val="xInfoChar"/>
                        <w:noProof/>
                        <w:szCs w:val="16"/>
                      </w:rPr>
                      <w:t>Postboks 4760 Sluppen</w:t>
                    </w:r>
                    <w:r w:rsidRPr="00532BE9">
                      <w:rPr>
                        <w:noProof/>
                        <w:szCs w:val="16"/>
                      </w:rPr>
                      <w:br/>
                    </w:r>
                    <w:r>
                      <w:rPr>
                        <w:rStyle w:val="xInfoChar"/>
                        <w:noProof/>
                        <w:szCs w:val="16"/>
                      </w:rPr>
                      <w:t>7465 Trondheim</w:t>
                    </w:r>
                  </w:p>
                  <w:p w:rsidRPr="00532BE9" w:rsidR="00B24382" w:rsidP="009B7F3B" w:rsidRDefault="00B24382" w14:paraId="4E5DA6D7" w14:textId="77777777">
                    <w:pPr>
                      <w:pStyle w:val="xInfo"/>
                      <w:rPr>
                        <w:noProof/>
                        <w:szCs w:val="16"/>
                      </w:rPr>
                    </w:pPr>
                    <w:r w:rsidRPr="00532BE9">
                      <w:rPr>
                        <w:rStyle w:val="xInfoChar"/>
                        <w:noProof/>
                        <w:szCs w:val="16"/>
                      </w:rPr>
                      <w:t xml:space="preserve">Sentralbord: </w:t>
                    </w:r>
                    <w:r>
                      <w:rPr>
                        <w:rStyle w:val="xInfoChar"/>
                        <w:noProof/>
                        <w:szCs w:val="16"/>
                      </w:rPr>
                      <w:t>73593000</w:t>
                    </w:r>
                    <w:r w:rsidRPr="00532BE9">
                      <w:rPr>
                        <w:noProof/>
                        <w:szCs w:val="16"/>
                      </w:rPr>
                      <w:br/>
                    </w:r>
                    <w:r w:rsidRPr="00532BE9">
                      <w:rPr>
                        <w:rStyle w:val="xInfoChar"/>
                        <w:noProof/>
                        <w:szCs w:val="16"/>
                      </w:rPr>
                      <w:t xml:space="preserve">Telefaks: </w:t>
                    </w:r>
                    <w:r>
                      <w:rPr>
                        <w:rStyle w:val="xInfoChar"/>
                        <w:noProof/>
                        <w:szCs w:val="16"/>
                      </w:rPr>
                      <w:t>73592896</w:t>
                    </w:r>
                  </w:p>
                  <w:p w:rsidRPr="00532BE9" w:rsidR="00B24382" w:rsidP="009B7F3B" w:rsidRDefault="00B24382" w14:paraId="37DD4A6F" w14:textId="77777777">
                    <w:pPr>
                      <w:pStyle w:val="xInfo"/>
                      <w:rPr>
                        <w:noProof/>
                        <w:szCs w:val="16"/>
                      </w:rPr>
                    </w:pPr>
                    <w:r>
                      <w:rPr>
                        <w:noProof/>
                        <w:szCs w:val="16"/>
                      </w:rPr>
                      <w:t>ts@sintef.no</w:t>
                    </w:r>
                    <w:r w:rsidRPr="00532BE9">
                      <w:rPr>
                        <w:noProof/>
                        <w:szCs w:val="16"/>
                      </w:rPr>
                      <w:br/>
                    </w:r>
                    <w:r>
                      <w:rPr>
                        <w:noProof/>
                        <w:szCs w:val="16"/>
                      </w:rPr>
                      <w:t>www.sintef.no</w:t>
                    </w:r>
                    <w:r w:rsidRPr="00532BE9">
                      <w:rPr>
                        <w:noProof/>
                        <w:szCs w:val="16"/>
                      </w:rPr>
                      <w:br/>
                    </w:r>
                    <w:r w:rsidRPr="00532BE9">
                      <w:rPr>
                        <w:noProof/>
                        <w:szCs w:val="16"/>
                      </w:rPr>
                      <w:t>Foretaksregister:</w:t>
                    </w:r>
                    <w:r w:rsidRPr="00532BE9">
                      <w:rPr>
                        <w:noProof/>
                        <w:szCs w:val="16"/>
                      </w:rPr>
                      <w:br/>
                    </w:r>
                    <w:r>
                      <w:rPr>
                        <w:noProof/>
                        <w:szCs w:val="16"/>
                      </w:rPr>
                      <w:t>NO 948 007 029 MVA</w:t>
                    </w:r>
                  </w:p>
                  <w:p w:rsidRPr="000E41AA" w:rsidR="00B24382" w:rsidP="009B7F3B" w:rsidRDefault="00B24382" w14:paraId="5DAB6C7B" w14:textId="77777777">
                    <w:pPr>
                      <w:pStyle w:val="xInfoBlue"/>
                    </w:pPr>
                  </w:p>
                </w:txbxContent>
              </v:textbox>
            </v:shape>
          </w:pict>
        </mc:Fallback>
      </mc:AlternateContent>
    </w:r>
    <w:r w:rsidR="00B24382">
      <w:rPr>
        <w:noProof/>
        <w:lang w:val="en-US" w:eastAsia="en-US"/>
      </w:rPr>
      <w:drawing>
        <wp:anchor distT="0" distB="0" distL="114300" distR="114300" simplePos="0" relativeHeight="251658240" behindDoc="0" locked="0" layoutInCell="1" allowOverlap="1" wp14:anchorId="2A76A81D" wp14:editId="251C2745">
          <wp:simplePos x="0" y="0"/>
          <wp:positionH relativeFrom="column">
            <wp:posOffset>0</wp:posOffset>
          </wp:positionH>
          <wp:positionV relativeFrom="paragraph">
            <wp:posOffset>191135</wp:posOffset>
          </wp:positionV>
          <wp:extent cx="1036955" cy="214630"/>
          <wp:effectExtent l="0" t="0" r="0" b="0"/>
          <wp:wrapSquare wrapText="bothSides"/>
          <wp:docPr id="47" name="Picture 47" descr="SINTEFLogo_blå_meta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NTEFLogo_blå_metafil"/>
                  <pic:cNvPicPr>
                    <a:picLocks noChangeAspect="1" noChangeArrowheads="1"/>
                  </pic:cNvPicPr>
                </pic:nvPicPr>
                <pic:blipFill>
                  <a:blip r:embed="rId1"/>
                  <a:srcRect/>
                  <a:stretch>
                    <a:fillRect/>
                  </a:stretch>
                </pic:blipFill>
                <pic:spPr bwMode="auto">
                  <a:xfrm>
                    <a:off x="0" y="0"/>
                    <a:ext cx="1036955" cy="214630"/>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p w:rsidR="00B24382" w:rsidRDefault="00B24382" w14:paraId="6FD45AC4" w14:textId="77777777">
    <w:r>
      <w:rPr>
        <w:noProof/>
        <w:lang w:val="en-US" w:eastAsia="en-US"/>
      </w:rPr>
      <w:drawing>
        <wp:anchor distT="0" distB="0" distL="114300" distR="114300" simplePos="0" relativeHeight="251662336" behindDoc="0" locked="0" layoutInCell="1" allowOverlap="1" wp14:anchorId="441B4786" wp14:editId="6593C821">
          <wp:simplePos x="0" y="0"/>
          <wp:positionH relativeFrom="column">
            <wp:posOffset>0</wp:posOffset>
          </wp:positionH>
          <wp:positionV relativeFrom="paragraph">
            <wp:posOffset>191135</wp:posOffset>
          </wp:positionV>
          <wp:extent cx="1036955" cy="214630"/>
          <wp:effectExtent l="0" t="0" r="0" b="0"/>
          <wp:wrapSquare wrapText="bothSides"/>
          <wp:docPr id="1" name="Picture 47" descr="SINTEFLogo_blå_meta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NTEFLogo_blå_metafil"/>
                  <pic:cNvPicPr>
                    <a:picLocks noChangeAspect="1" noChangeArrowheads="1"/>
                  </pic:cNvPicPr>
                </pic:nvPicPr>
                <pic:blipFill>
                  <a:blip r:embed="rId1"/>
                  <a:srcRect/>
                  <a:stretch>
                    <a:fillRect/>
                  </a:stretch>
                </pic:blipFill>
                <pic:spPr bwMode="auto">
                  <a:xfrm>
                    <a:off x="0" y="0"/>
                    <a:ext cx="1036955" cy="214630"/>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382" w:rsidRDefault="00B24382" w14:paraId="36BFE8EA" w14:textId="7777777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tbl>
    <w:tblPr>
      <w:tblW w:w="0" w:type="auto"/>
      <w:tblLayout w:type="fixed"/>
      <w:tblLook w:val="0000" w:firstRow="0" w:lastRow="0" w:firstColumn="0" w:lastColumn="0" w:noHBand="0" w:noVBand="0"/>
    </w:tblPr>
    <w:tblGrid>
      <w:gridCol w:w="4700"/>
      <w:gridCol w:w="4906"/>
    </w:tblGrid>
    <w:tr w:rsidR="00B24382" w14:paraId="26E029BC" w14:textId="77777777">
      <w:trPr>
        <w:trHeight w:val="988"/>
      </w:trPr>
      <w:tc>
        <w:tcPr>
          <w:tcW w:w="4700" w:type="dxa"/>
        </w:tcPr>
        <w:p w:rsidR="00B24382" w:rsidRDefault="00B24382" w14:paraId="5C09F7B5" w14:textId="77777777">
          <w:pPr>
            <w:pStyle w:val="Header"/>
            <w:spacing w:before="160"/>
            <w:rPr>
              <w:noProof/>
            </w:rPr>
          </w:pPr>
          <w:r>
            <w:rPr>
              <w:noProof/>
              <w:lang w:val="en-US" w:eastAsia="en-US"/>
            </w:rPr>
            <w:drawing>
              <wp:anchor distT="0" distB="0" distL="114300" distR="114300" simplePos="0" relativeHeight="251664384" behindDoc="0" locked="0" layoutInCell="0" allowOverlap="1" wp14:anchorId="71717BC4" wp14:editId="29A60FFB">
                <wp:simplePos x="0" y="0"/>
                <wp:positionH relativeFrom="page">
                  <wp:posOffset>935990</wp:posOffset>
                </wp:positionH>
                <wp:positionV relativeFrom="page">
                  <wp:posOffset>323850</wp:posOffset>
                </wp:positionV>
                <wp:extent cx="1289050" cy="267970"/>
                <wp:effectExtent l="19050" t="0" r="6350" b="0"/>
                <wp:wrapTopAndBottom/>
                <wp:docPr id="13" name="Picture 2" descr="SINTEF_hoved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TEF_hovedlogo_black"/>
                        <pic:cNvPicPr>
                          <a:picLocks noChangeAspect="1" noChangeArrowheads="1"/>
                        </pic:cNvPicPr>
                      </pic:nvPicPr>
                      <pic:blipFill>
                        <a:blip r:embed="rId1"/>
                        <a:srcRect/>
                        <a:stretch>
                          <a:fillRect/>
                        </a:stretch>
                      </pic:blipFill>
                      <pic:spPr bwMode="auto">
                        <a:xfrm>
                          <a:off x="0" y="0"/>
                          <a:ext cx="1289050" cy="267970"/>
                        </a:xfrm>
                        <a:prstGeom prst="rect">
                          <a:avLst/>
                        </a:prstGeom>
                        <a:noFill/>
                      </pic:spPr>
                    </pic:pic>
                  </a:graphicData>
                </a:graphic>
              </wp:anchor>
            </w:drawing>
          </w:r>
        </w:p>
      </w:tc>
      <w:tc>
        <w:tcPr>
          <w:tcW w:w="4906" w:type="dxa"/>
        </w:tcPr>
        <w:p w:rsidR="00B24382" w:rsidRDefault="00B24382" w14:paraId="0570CEF9" w14:textId="77777777">
          <w:pPr>
            <w:pStyle w:val="xkaSkjemaTekst"/>
            <w:jc w:val="right"/>
          </w:pPr>
        </w:p>
        <w:p w:rsidR="00B24382" w:rsidRDefault="00B24382" w14:paraId="53C0CF5E" w14:textId="77777777">
          <w:pPr>
            <w:pStyle w:val="xkaSkjemaTekst"/>
            <w:jc w:val="right"/>
          </w:pPr>
          <w:r>
            <w:fldChar w:fldCharType="begin"/>
          </w:r>
          <w:r>
            <w:instrText>\PAGE</w:instrText>
          </w:r>
          <w:r>
            <w:fldChar w:fldCharType="separate"/>
          </w:r>
          <w:r w:rsidR="004C3304">
            <w:t>35</w:t>
          </w:r>
          <w:r>
            <w:fldChar w:fldCharType="end"/>
          </w:r>
        </w:p>
      </w:tc>
    </w:tr>
  </w:tbl>
  <w:p w:rsidR="00B24382" w:rsidRDefault="00B24382" w14:paraId="00ADC9F2" w14:textId="77777777">
    <w:pPr>
      <w:pStyle w:val="Header"/>
      <w:ind w:right="-2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382" w:rsidRDefault="00B24382" w14:paraId="0F3EC4CC" w14:textId="7777777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382" w:rsidRDefault="00B24382" w14:paraId="06783522" w14:textId="777777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7.55pt;height:28.15pt" o:bullet="t" type="#_x0000_t75">
        <v:imagedata o:title="Dråpe sort liten" r:id="rId1"/>
      </v:shape>
    </w:pict>
  </w:numPicBullet>
  <w:numPicBullet w:numPicBulletId="1">
    <w:pict>
      <v:shape id="_x0000_i1027" style="width:17.55pt;height:28.15pt" o:bullet="t" type="#_x0000_t75">
        <v:imagedata o:title="Dråpe kontur liten" r:id="rId2"/>
      </v:shape>
    </w:pict>
  </w:numPicBullet>
  <w:abstractNum w:abstractNumId="0" w15:restartNumberingAfterBreak="0">
    <w:nsid w:val="01EF581B"/>
    <w:multiLevelType w:val="hybridMultilevel"/>
    <w:tmpl w:val="A11AF63E"/>
    <w:lvl w:ilvl="0" w:tplc="2668A81A">
      <w:start w:val="1"/>
      <w:numFmt w:val="decimal"/>
      <w:lvlText w:val="A%1."/>
      <w:lvlJc w:val="left"/>
      <w:pPr>
        <w:ind w:left="3240" w:hanging="360"/>
      </w:pPr>
      <w:rPr>
        <w:rFonts w:hint="default"/>
      </w:rPr>
    </w:lvl>
    <w:lvl w:ilvl="1" w:tplc="04140019">
      <w:start w:val="1"/>
      <w:numFmt w:val="lowerLetter"/>
      <w:lvlText w:val="%2."/>
      <w:lvlJc w:val="left"/>
      <w:pPr>
        <w:ind w:left="3960" w:hanging="360"/>
      </w:pPr>
    </w:lvl>
    <w:lvl w:ilvl="2" w:tplc="0414001B" w:tentative="1">
      <w:start w:val="1"/>
      <w:numFmt w:val="lowerRoman"/>
      <w:lvlText w:val="%3."/>
      <w:lvlJc w:val="right"/>
      <w:pPr>
        <w:ind w:left="4680" w:hanging="180"/>
      </w:pPr>
    </w:lvl>
    <w:lvl w:ilvl="3" w:tplc="0414000F" w:tentative="1">
      <w:start w:val="1"/>
      <w:numFmt w:val="decimal"/>
      <w:lvlText w:val="%4."/>
      <w:lvlJc w:val="left"/>
      <w:pPr>
        <w:ind w:left="5400" w:hanging="360"/>
      </w:pPr>
    </w:lvl>
    <w:lvl w:ilvl="4" w:tplc="04140019" w:tentative="1">
      <w:start w:val="1"/>
      <w:numFmt w:val="lowerLetter"/>
      <w:lvlText w:val="%5."/>
      <w:lvlJc w:val="left"/>
      <w:pPr>
        <w:ind w:left="6120" w:hanging="360"/>
      </w:pPr>
    </w:lvl>
    <w:lvl w:ilvl="5" w:tplc="0414001B" w:tentative="1">
      <w:start w:val="1"/>
      <w:numFmt w:val="lowerRoman"/>
      <w:lvlText w:val="%6."/>
      <w:lvlJc w:val="right"/>
      <w:pPr>
        <w:ind w:left="6840" w:hanging="180"/>
      </w:pPr>
    </w:lvl>
    <w:lvl w:ilvl="6" w:tplc="0414000F" w:tentative="1">
      <w:start w:val="1"/>
      <w:numFmt w:val="decimal"/>
      <w:lvlText w:val="%7."/>
      <w:lvlJc w:val="left"/>
      <w:pPr>
        <w:ind w:left="7560" w:hanging="360"/>
      </w:pPr>
    </w:lvl>
    <w:lvl w:ilvl="7" w:tplc="04140019" w:tentative="1">
      <w:start w:val="1"/>
      <w:numFmt w:val="lowerLetter"/>
      <w:lvlText w:val="%8."/>
      <w:lvlJc w:val="left"/>
      <w:pPr>
        <w:ind w:left="8280" w:hanging="360"/>
      </w:pPr>
    </w:lvl>
    <w:lvl w:ilvl="8" w:tplc="0414001B" w:tentative="1">
      <w:start w:val="1"/>
      <w:numFmt w:val="lowerRoman"/>
      <w:lvlText w:val="%9."/>
      <w:lvlJc w:val="right"/>
      <w:pPr>
        <w:ind w:left="9000" w:hanging="180"/>
      </w:pPr>
    </w:lvl>
  </w:abstractNum>
  <w:abstractNum w:abstractNumId="1" w15:restartNumberingAfterBreak="0">
    <w:nsid w:val="02191826"/>
    <w:multiLevelType w:val="hybridMultilevel"/>
    <w:tmpl w:val="2044260C"/>
    <w:lvl w:ilvl="0" w:tplc="A948BD0E">
      <w:start w:val="1"/>
      <w:numFmt w:val="bullet"/>
      <w:lvlText w:val=""/>
      <w:lvlJc w:val="left"/>
      <w:pPr>
        <w:tabs>
          <w:tab w:val="num" w:pos="720"/>
        </w:tabs>
        <w:ind w:left="720" w:hanging="360"/>
      </w:pPr>
      <w:rPr>
        <w:rFonts w:hint="default" w:ascii="Symbol" w:hAnsi="Symbol"/>
      </w:rPr>
    </w:lvl>
    <w:lvl w:ilvl="1" w:tplc="4FD4FD32" w:tentative="1">
      <w:start w:val="1"/>
      <w:numFmt w:val="bullet"/>
      <w:lvlText w:val="o"/>
      <w:lvlJc w:val="left"/>
      <w:pPr>
        <w:tabs>
          <w:tab w:val="num" w:pos="1440"/>
        </w:tabs>
        <w:ind w:left="1440" w:hanging="360"/>
      </w:pPr>
      <w:rPr>
        <w:rFonts w:hint="default" w:ascii="Courier New" w:hAnsi="Courier New" w:cs="Courier New"/>
      </w:rPr>
    </w:lvl>
    <w:lvl w:ilvl="2" w:tplc="2C9A7EBA" w:tentative="1">
      <w:start w:val="1"/>
      <w:numFmt w:val="bullet"/>
      <w:lvlText w:val=""/>
      <w:lvlJc w:val="left"/>
      <w:pPr>
        <w:tabs>
          <w:tab w:val="num" w:pos="2160"/>
        </w:tabs>
        <w:ind w:left="2160" w:hanging="360"/>
      </w:pPr>
      <w:rPr>
        <w:rFonts w:hint="default" w:ascii="Wingdings" w:hAnsi="Wingdings"/>
      </w:rPr>
    </w:lvl>
    <w:lvl w:ilvl="3" w:tplc="02302D14" w:tentative="1">
      <w:start w:val="1"/>
      <w:numFmt w:val="bullet"/>
      <w:lvlText w:val=""/>
      <w:lvlJc w:val="left"/>
      <w:pPr>
        <w:tabs>
          <w:tab w:val="num" w:pos="2880"/>
        </w:tabs>
        <w:ind w:left="2880" w:hanging="360"/>
      </w:pPr>
      <w:rPr>
        <w:rFonts w:hint="default" w:ascii="Symbol" w:hAnsi="Symbol"/>
      </w:rPr>
    </w:lvl>
    <w:lvl w:ilvl="4" w:tplc="A704C848" w:tentative="1">
      <w:start w:val="1"/>
      <w:numFmt w:val="bullet"/>
      <w:lvlText w:val="o"/>
      <w:lvlJc w:val="left"/>
      <w:pPr>
        <w:tabs>
          <w:tab w:val="num" w:pos="3600"/>
        </w:tabs>
        <w:ind w:left="3600" w:hanging="360"/>
      </w:pPr>
      <w:rPr>
        <w:rFonts w:hint="default" w:ascii="Courier New" w:hAnsi="Courier New" w:cs="Courier New"/>
      </w:rPr>
    </w:lvl>
    <w:lvl w:ilvl="5" w:tplc="099C19C4" w:tentative="1">
      <w:start w:val="1"/>
      <w:numFmt w:val="bullet"/>
      <w:lvlText w:val=""/>
      <w:lvlJc w:val="left"/>
      <w:pPr>
        <w:tabs>
          <w:tab w:val="num" w:pos="4320"/>
        </w:tabs>
        <w:ind w:left="4320" w:hanging="360"/>
      </w:pPr>
      <w:rPr>
        <w:rFonts w:hint="default" w:ascii="Wingdings" w:hAnsi="Wingdings"/>
      </w:rPr>
    </w:lvl>
    <w:lvl w:ilvl="6" w:tplc="E132FF94" w:tentative="1">
      <w:start w:val="1"/>
      <w:numFmt w:val="bullet"/>
      <w:lvlText w:val=""/>
      <w:lvlJc w:val="left"/>
      <w:pPr>
        <w:tabs>
          <w:tab w:val="num" w:pos="5040"/>
        </w:tabs>
        <w:ind w:left="5040" w:hanging="360"/>
      </w:pPr>
      <w:rPr>
        <w:rFonts w:hint="default" w:ascii="Symbol" w:hAnsi="Symbol"/>
      </w:rPr>
    </w:lvl>
    <w:lvl w:ilvl="7" w:tplc="75969C5C" w:tentative="1">
      <w:start w:val="1"/>
      <w:numFmt w:val="bullet"/>
      <w:lvlText w:val="o"/>
      <w:lvlJc w:val="left"/>
      <w:pPr>
        <w:tabs>
          <w:tab w:val="num" w:pos="5760"/>
        </w:tabs>
        <w:ind w:left="5760" w:hanging="360"/>
      </w:pPr>
      <w:rPr>
        <w:rFonts w:hint="default" w:ascii="Courier New" w:hAnsi="Courier New" w:cs="Courier New"/>
      </w:rPr>
    </w:lvl>
    <w:lvl w:ilvl="8" w:tplc="F1003DAE"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9274CE7"/>
    <w:multiLevelType w:val="hybridMultilevel"/>
    <w:tmpl w:val="93A476A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 w15:restartNumberingAfterBreak="0">
    <w:nsid w:val="0EDC4A0A"/>
    <w:multiLevelType w:val="multilevel"/>
    <w:tmpl w:val="09207DF4"/>
    <w:lvl w:ilvl="0">
      <w:start w:val="1"/>
      <w:numFmt w:val="decimal"/>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 w15:restartNumberingAfterBreak="0">
    <w:nsid w:val="109D16D0"/>
    <w:multiLevelType w:val="hybridMultilevel"/>
    <w:tmpl w:val="91B67EF4"/>
    <w:lvl w:ilvl="0" w:tplc="00449D0A">
      <w:start w:val="1"/>
      <w:numFmt w:val="decimal"/>
      <w:lvlText w:val="%1)"/>
      <w:lvlJc w:val="left"/>
      <w:pPr>
        <w:tabs>
          <w:tab w:val="num" w:pos="720"/>
        </w:tabs>
        <w:ind w:left="720" w:hanging="360"/>
      </w:pPr>
      <w:rPr>
        <w:rFonts w:hint="default"/>
      </w:rPr>
    </w:lvl>
    <w:lvl w:ilvl="1" w:tplc="035C435E">
      <w:start w:val="1"/>
      <w:numFmt w:val="lowerLetter"/>
      <w:lvlText w:val="%2."/>
      <w:lvlJc w:val="left"/>
      <w:pPr>
        <w:tabs>
          <w:tab w:val="num" w:pos="1440"/>
        </w:tabs>
        <w:ind w:left="1440" w:hanging="360"/>
      </w:pPr>
    </w:lvl>
    <w:lvl w:ilvl="2" w:tplc="F14A61B4" w:tentative="1">
      <w:start w:val="1"/>
      <w:numFmt w:val="lowerRoman"/>
      <w:lvlText w:val="%3."/>
      <w:lvlJc w:val="right"/>
      <w:pPr>
        <w:tabs>
          <w:tab w:val="num" w:pos="2160"/>
        </w:tabs>
        <w:ind w:left="2160" w:hanging="180"/>
      </w:pPr>
    </w:lvl>
    <w:lvl w:ilvl="3" w:tplc="B404A7A8" w:tentative="1">
      <w:start w:val="1"/>
      <w:numFmt w:val="decimal"/>
      <w:lvlText w:val="%4."/>
      <w:lvlJc w:val="left"/>
      <w:pPr>
        <w:tabs>
          <w:tab w:val="num" w:pos="2880"/>
        </w:tabs>
        <w:ind w:left="2880" w:hanging="360"/>
      </w:pPr>
    </w:lvl>
    <w:lvl w:ilvl="4" w:tplc="82461C3C" w:tentative="1">
      <w:start w:val="1"/>
      <w:numFmt w:val="lowerLetter"/>
      <w:lvlText w:val="%5."/>
      <w:lvlJc w:val="left"/>
      <w:pPr>
        <w:tabs>
          <w:tab w:val="num" w:pos="3600"/>
        </w:tabs>
        <w:ind w:left="3600" w:hanging="360"/>
      </w:pPr>
    </w:lvl>
    <w:lvl w:ilvl="5" w:tplc="92FAF744" w:tentative="1">
      <w:start w:val="1"/>
      <w:numFmt w:val="lowerRoman"/>
      <w:lvlText w:val="%6."/>
      <w:lvlJc w:val="right"/>
      <w:pPr>
        <w:tabs>
          <w:tab w:val="num" w:pos="4320"/>
        </w:tabs>
        <w:ind w:left="4320" w:hanging="180"/>
      </w:pPr>
    </w:lvl>
    <w:lvl w:ilvl="6" w:tplc="76CE1B78" w:tentative="1">
      <w:start w:val="1"/>
      <w:numFmt w:val="decimal"/>
      <w:lvlText w:val="%7."/>
      <w:lvlJc w:val="left"/>
      <w:pPr>
        <w:tabs>
          <w:tab w:val="num" w:pos="5040"/>
        </w:tabs>
        <w:ind w:left="5040" w:hanging="360"/>
      </w:pPr>
    </w:lvl>
    <w:lvl w:ilvl="7" w:tplc="0A140C26" w:tentative="1">
      <w:start w:val="1"/>
      <w:numFmt w:val="lowerLetter"/>
      <w:lvlText w:val="%8."/>
      <w:lvlJc w:val="left"/>
      <w:pPr>
        <w:tabs>
          <w:tab w:val="num" w:pos="5760"/>
        </w:tabs>
        <w:ind w:left="5760" w:hanging="360"/>
      </w:pPr>
    </w:lvl>
    <w:lvl w:ilvl="8" w:tplc="876CAB60" w:tentative="1">
      <w:start w:val="1"/>
      <w:numFmt w:val="lowerRoman"/>
      <w:lvlText w:val="%9."/>
      <w:lvlJc w:val="right"/>
      <w:pPr>
        <w:tabs>
          <w:tab w:val="num" w:pos="6480"/>
        </w:tabs>
        <w:ind w:left="6480" w:hanging="180"/>
      </w:pPr>
    </w:lvl>
  </w:abstractNum>
  <w:abstractNum w:abstractNumId="5" w15:restartNumberingAfterBreak="0">
    <w:nsid w:val="186D488E"/>
    <w:multiLevelType w:val="hybridMultilevel"/>
    <w:tmpl w:val="664AB9C4"/>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6" w15:restartNumberingAfterBreak="0">
    <w:nsid w:val="22682DEB"/>
    <w:multiLevelType w:val="multilevel"/>
    <w:tmpl w:val="B49AF9E4"/>
    <w:lvl w:ilvl="0">
      <w:start w:val="1"/>
      <w:numFmt w:val="bullet"/>
      <w:lvlText w:val=""/>
      <w:lvlJc w:val="left"/>
      <w:pPr>
        <w:tabs>
          <w:tab w:val="num" w:pos="340"/>
        </w:tabs>
        <w:ind w:left="340" w:hanging="227"/>
      </w:pPr>
      <w:rPr>
        <w:rFonts w:hint="default" w:ascii="Symbol" w:hAnsi="Symbol"/>
        <w:color w:val="auto"/>
        <w:sz w:val="20"/>
      </w:rPr>
    </w:lvl>
    <w:lvl w:ilvl="1">
      <w:start w:val="1"/>
      <w:numFmt w:val="bullet"/>
      <w:lvlText w:val=""/>
      <w:lvlPicBulletId w:val="1"/>
      <w:lvlJc w:val="left"/>
      <w:pPr>
        <w:tabs>
          <w:tab w:val="num" w:pos="794"/>
        </w:tabs>
        <w:ind w:left="794" w:hanging="284"/>
      </w:pPr>
      <w:rPr>
        <w:rFonts w:hint="default" w:ascii="Symbol" w:hAnsi="Symbol"/>
        <w:color w:val="auto"/>
      </w:rPr>
    </w:lvl>
    <w:lvl w:ilvl="2">
      <w:start w:val="1"/>
      <w:numFmt w:val="bullet"/>
      <w:lvlText w:val=""/>
      <w:lvlJc w:val="left"/>
      <w:pPr>
        <w:tabs>
          <w:tab w:val="num" w:pos="1191"/>
        </w:tabs>
        <w:ind w:left="1191" w:hanging="284"/>
      </w:pPr>
      <w:rPr>
        <w:rFonts w:hint="default" w:ascii="Symbol" w:hAnsi="Symbol"/>
        <w:color w:val="auto"/>
      </w:rPr>
    </w:lvl>
    <w:lvl w:ilvl="3">
      <w:start w:val="1"/>
      <w:numFmt w:val="bullet"/>
      <w:lvlText w:val=""/>
      <w:lvlJc w:val="left"/>
      <w:pPr>
        <w:tabs>
          <w:tab w:val="num" w:pos="3260"/>
        </w:tabs>
        <w:ind w:left="3260" w:hanging="360"/>
      </w:pPr>
      <w:rPr>
        <w:rFonts w:hint="default" w:ascii="Symbol" w:hAnsi="Symbol"/>
      </w:rPr>
    </w:lvl>
    <w:lvl w:ilvl="4">
      <w:start w:val="1"/>
      <w:numFmt w:val="bullet"/>
      <w:lvlText w:val="o"/>
      <w:lvlJc w:val="left"/>
      <w:pPr>
        <w:tabs>
          <w:tab w:val="num" w:pos="3980"/>
        </w:tabs>
        <w:ind w:left="3980" w:hanging="360"/>
      </w:pPr>
      <w:rPr>
        <w:rFonts w:hint="default" w:ascii="Courier New" w:hAnsi="Courier New" w:cs="Courier New"/>
      </w:rPr>
    </w:lvl>
    <w:lvl w:ilvl="5">
      <w:start w:val="1"/>
      <w:numFmt w:val="bullet"/>
      <w:lvlText w:val=""/>
      <w:lvlJc w:val="left"/>
      <w:pPr>
        <w:tabs>
          <w:tab w:val="num" w:pos="4700"/>
        </w:tabs>
        <w:ind w:left="4700" w:hanging="360"/>
      </w:pPr>
      <w:rPr>
        <w:rFonts w:hint="default" w:ascii="Wingdings" w:hAnsi="Wingdings"/>
      </w:rPr>
    </w:lvl>
    <w:lvl w:ilvl="6">
      <w:start w:val="1"/>
      <w:numFmt w:val="bullet"/>
      <w:lvlText w:val=""/>
      <w:lvlJc w:val="left"/>
      <w:pPr>
        <w:tabs>
          <w:tab w:val="num" w:pos="5420"/>
        </w:tabs>
        <w:ind w:left="5420" w:hanging="360"/>
      </w:pPr>
      <w:rPr>
        <w:rFonts w:hint="default" w:ascii="Symbol" w:hAnsi="Symbol"/>
      </w:rPr>
    </w:lvl>
    <w:lvl w:ilvl="7">
      <w:start w:val="1"/>
      <w:numFmt w:val="bullet"/>
      <w:lvlText w:val="o"/>
      <w:lvlJc w:val="left"/>
      <w:pPr>
        <w:tabs>
          <w:tab w:val="num" w:pos="6140"/>
        </w:tabs>
        <w:ind w:left="6140" w:hanging="360"/>
      </w:pPr>
      <w:rPr>
        <w:rFonts w:hint="default" w:ascii="Courier New" w:hAnsi="Courier New" w:cs="Courier New"/>
      </w:rPr>
    </w:lvl>
    <w:lvl w:ilvl="8">
      <w:start w:val="1"/>
      <w:numFmt w:val="bullet"/>
      <w:lvlText w:val=""/>
      <w:lvlJc w:val="left"/>
      <w:pPr>
        <w:tabs>
          <w:tab w:val="num" w:pos="6860"/>
        </w:tabs>
        <w:ind w:left="6860" w:hanging="360"/>
      </w:pPr>
      <w:rPr>
        <w:rFonts w:hint="default" w:ascii="Wingdings" w:hAnsi="Wingdings"/>
      </w:rPr>
    </w:lvl>
  </w:abstractNum>
  <w:abstractNum w:abstractNumId="7" w15:restartNumberingAfterBreak="0">
    <w:nsid w:val="22EE41D8"/>
    <w:multiLevelType w:val="hybridMultilevel"/>
    <w:tmpl w:val="8C3C3BE6"/>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8" w15:restartNumberingAfterBreak="0">
    <w:nsid w:val="244A5838"/>
    <w:multiLevelType w:val="hybridMultilevel"/>
    <w:tmpl w:val="5ED474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539313B"/>
    <w:multiLevelType w:val="multilevel"/>
    <w:tmpl w:val="3912E00A"/>
    <w:lvl w:ilvl="0">
      <w:start w:val="1"/>
      <w:numFmt w:val="upperRoman"/>
      <w:lvlText w:val="%1."/>
      <w:lvlJc w:val="left"/>
      <w:pPr>
        <w:tabs>
          <w:tab w:val="num" w:pos="-3960"/>
        </w:tabs>
        <w:ind w:left="-4320" w:firstLine="0"/>
      </w:pPr>
      <w:rPr>
        <w:rFonts w:hint="default"/>
      </w:rPr>
    </w:lvl>
    <w:lvl w:ilvl="1">
      <w:start w:val="1"/>
      <w:numFmt w:val="upperLetter"/>
      <w:lvlText w:val="%2."/>
      <w:lvlJc w:val="left"/>
      <w:pPr>
        <w:tabs>
          <w:tab w:val="num" w:pos="-3240"/>
        </w:tabs>
        <w:ind w:left="-3600" w:firstLine="0"/>
      </w:pPr>
      <w:rPr>
        <w:rFonts w:hint="default"/>
      </w:rPr>
    </w:lvl>
    <w:lvl w:ilvl="2">
      <w:start w:val="1"/>
      <w:numFmt w:val="decimal"/>
      <w:lvlText w:val="%3."/>
      <w:lvlJc w:val="left"/>
      <w:pPr>
        <w:tabs>
          <w:tab w:val="num" w:pos="-2520"/>
        </w:tabs>
        <w:ind w:left="-2880" w:firstLine="0"/>
      </w:pPr>
      <w:rPr>
        <w:rFonts w:hint="default"/>
      </w:rPr>
    </w:lvl>
    <w:lvl w:ilvl="3">
      <w:start w:val="1"/>
      <w:numFmt w:val="lowerLetter"/>
      <w:lvlText w:val="%4)"/>
      <w:lvlJc w:val="left"/>
      <w:pPr>
        <w:tabs>
          <w:tab w:val="num" w:pos="-1800"/>
        </w:tabs>
        <w:ind w:left="-2160" w:firstLine="0"/>
      </w:pPr>
      <w:rPr>
        <w:rFonts w:hint="default"/>
      </w:rPr>
    </w:lvl>
    <w:lvl w:ilvl="4">
      <w:start w:val="1"/>
      <w:numFmt w:val="decimal"/>
      <w:lvlText w:val="(%5)"/>
      <w:lvlJc w:val="left"/>
      <w:pPr>
        <w:tabs>
          <w:tab w:val="num" w:pos="-1080"/>
        </w:tabs>
        <w:ind w:left="-1440" w:firstLine="0"/>
      </w:pPr>
      <w:rPr>
        <w:rFonts w:hint="default"/>
      </w:rPr>
    </w:lvl>
    <w:lvl w:ilvl="5">
      <w:start w:val="1"/>
      <w:numFmt w:val="upperLetter"/>
      <w:pStyle w:val="Heading6"/>
      <w:lvlText w:val="%6"/>
      <w:lvlJc w:val="left"/>
      <w:pPr>
        <w:tabs>
          <w:tab w:val="num" w:pos="-360"/>
        </w:tabs>
        <w:ind w:left="-720" w:firstLine="720"/>
      </w:pPr>
      <w:rPr>
        <w:rFonts w:hint="default"/>
      </w:rPr>
    </w:lvl>
    <w:lvl w:ilvl="6">
      <w:start w:val="1"/>
      <w:numFmt w:val="decimal"/>
      <w:pStyle w:val="Heading7"/>
      <w:lvlText w:val="%6.%7"/>
      <w:lvlJc w:val="left"/>
      <w:pPr>
        <w:tabs>
          <w:tab w:val="num" w:pos="360"/>
        </w:tabs>
        <w:ind w:left="0" w:firstLine="0"/>
      </w:pPr>
      <w:rPr>
        <w:rFonts w:hint="default"/>
      </w:rPr>
    </w:lvl>
    <w:lvl w:ilvl="7">
      <w:start w:val="1"/>
      <w:numFmt w:val="decimal"/>
      <w:pStyle w:val="Heading8"/>
      <w:lvlText w:val="%6.%7.%8"/>
      <w:lvlJc w:val="left"/>
      <w:pPr>
        <w:tabs>
          <w:tab w:val="num" w:pos="1080"/>
        </w:tabs>
        <w:ind w:left="720" w:hanging="720"/>
      </w:pPr>
      <w:rPr>
        <w:rFonts w:hint="default"/>
      </w:rPr>
    </w:lvl>
    <w:lvl w:ilvl="8">
      <w:start w:val="1"/>
      <w:numFmt w:val="decimal"/>
      <w:pStyle w:val="Heading9"/>
      <w:lvlText w:val="%6.%7.%8.%9"/>
      <w:lvlJc w:val="left"/>
      <w:pPr>
        <w:tabs>
          <w:tab w:val="num" w:pos="1800"/>
        </w:tabs>
        <w:ind w:left="1440" w:hanging="1440"/>
      </w:pPr>
      <w:rPr>
        <w:rFonts w:hint="default"/>
      </w:rPr>
    </w:lvl>
  </w:abstractNum>
  <w:abstractNum w:abstractNumId="10" w15:restartNumberingAfterBreak="0">
    <w:nsid w:val="270D4C41"/>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72B4486"/>
    <w:multiLevelType w:val="hybridMultilevel"/>
    <w:tmpl w:val="F63E2E18"/>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8450A73"/>
    <w:multiLevelType w:val="multilevel"/>
    <w:tmpl w:val="AF164C3E"/>
    <w:numStyleLink w:val="NVListe-drpemerket"/>
  </w:abstractNum>
  <w:abstractNum w:abstractNumId="13" w15:restartNumberingAfterBreak="0">
    <w:nsid w:val="3B031D1C"/>
    <w:multiLevelType w:val="hybridMultilevel"/>
    <w:tmpl w:val="FAEE2998"/>
    <w:lvl w:ilvl="0" w:tplc="04140001">
      <w:start w:val="1"/>
      <w:numFmt w:val="bullet"/>
      <w:lvlText w:val=""/>
      <w:lvlJc w:val="left"/>
      <w:pPr>
        <w:ind w:left="720" w:hanging="360"/>
      </w:pPr>
      <w:rPr>
        <w:rFonts w:hint="default" w:ascii="Symbol" w:hAnsi="Symbol"/>
      </w:rPr>
    </w:lvl>
    <w:lvl w:ilvl="1" w:tplc="04140003">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4" w15:restartNumberingAfterBreak="0">
    <w:nsid w:val="3FB3690C"/>
    <w:multiLevelType w:val="hybridMultilevel"/>
    <w:tmpl w:val="5B589BEE"/>
    <w:lvl w:ilvl="0" w:tplc="DCCAC1BA">
      <w:numFmt w:val="bullet"/>
      <w:lvlText w:val="-"/>
      <w:lvlJc w:val="left"/>
      <w:pPr>
        <w:tabs>
          <w:tab w:val="num" w:pos="720"/>
        </w:tabs>
        <w:ind w:left="720" w:hanging="360"/>
      </w:pPr>
      <w:rPr>
        <w:rFonts w:hint="default" w:ascii="Times" w:hAnsi="Times" w:eastAsia="Times New Roman" w:cs="Times"/>
      </w:rPr>
    </w:lvl>
    <w:lvl w:ilvl="1" w:tplc="AA6200EE">
      <w:start w:val="1"/>
      <w:numFmt w:val="bullet"/>
      <w:lvlText w:val="o"/>
      <w:lvlJc w:val="left"/>
      <w:pPr>
        <w:tabs>
          <w:tab w:val="num" w:pos="1440"/>
        </w:tabs>
        <w:ind w:left="1440" w:hanging="360"/>
      </w:pPr>
      <w:rPr>
        <w:rFonts w:hint="default" w:ascii="Courier New" w:hAnsi="Courier New" w:cs="Courier New"/>
      </w:rPr>
    </w:lvl>
    <w:lvl w:ilvl="2" w:tplc="27DC95BC" w:tentative="1">
      <w:start w:val="1"/>
      <w:numFmt w:val="bullet"/>
      <w:lvlText w:val=""/>
      <w:lvlJc w:val="left"/>
      <w:pPr>
        <w:tabs>
          <w:tab w:val="num" w:pos="2160"/>
        </w:tabs>
        <w:ind w:left="2160" w:hanging="360"/>
      </w:pPr>
      <w:rPr>
        <w:rFonts w:hint="default" w:ascii="Wingdings" w:hAnsi="Wingdings"/>
      </w:rPr>
    </w:lvl>
    <w:lvl w:ilvl="3" w:tplc="E82EED5A" w:tentative="1">
      <w:start w:val="1"/>
      <w:numFmt w:val="bullet"/>
      <w:lvlText w:val=""/>
      <w:lvlJc w:val="left"/>
      <w:pPr>
        <w:tabs>
          <w:tab w:val="num" w:pos="2880"/>
        </w:tabs>
        <w:ind w:left="2880" w:hanging="360"/>
      </w:pPr>
      <w:rPr>
        <w:rFonts w:hint="default" w:ascii="Symbol" w:hAnsi="Symbol"/>
      </w:rPr>
    </w:lvl>
    <w:lvl w:ilvl="4" w:tplc="4FB2DE50" w:tentative="1">
      <w:start w:val="1"/>
      <w:numFmt w:val="bullet"/>
      <w:lvlText w:val="o"/>
      <w:lvlJc w:val="left"/>
      <w:pPr>
        <w:tabs>
          <w:tab w:val="num" w:pos="3600"/>
        </w:tabs>
        <w:ind w:left="3600" w:hanging="360"/>
      </w:pPr>
      <w:rPr>
        <w:rFonts w:hint="default" w:ascii="Courier New" w:hAnsi="Courier New" w:cs="Courier New"/>
      </w:rPr>
    </w:lvl>
    <w:lvl w:ilvl="5" w:tplc="4C6888B4" w:tentative="1">
      <w:start w:val="1"/>
      <w:numFmt w:val="bullet"/>
      <w:lvlText w:val=""/>
      <w:lvlJc w:val="left"/>
      <w:pPr>
        <w:tabs>
          <w:tab w:val="num" w:pos="4320"/>
        </w:tabs>
        <w:ind w:left="4320" w:hanging="360"/>
      </w:pPr>
      <w:rPr>
        <w:rFonts w:hint="default" w:ascii="Wingdings" w:hAnsi="Wingdings"/>
      </w:rPr>
    </w:lvl>
    <w:lvl w:ilvl="6" w:tplc="FE8621AC" w:tentative="1">
      <w:start w:val="1"/>
      <w:numFmt w:val="bullet"/>
      <w:lvlText w:val=""/>
      <w:lvlJc w:val="left"/>
      <w:pPr>
        <w:tabs>
          <w:tab w:val="num" w:pos="5040"/>
        </w:tabs>
        <w:ind w:left="5040" w:hanging="360"/>
      </w:pPr>
      <w:rPr>
        <w:rFonts w:hint="default" w:ascii="Symbol" w:hAnsi="Symbol"/>
      </w:rPr>
    </w:lvl>
    <w:lvl w:ilvl="7" w:tplc="4A4E0112" w:tentative="1">
      <w:start w:val="1"/>
      <w:numFmt w:val="bullet"/>
      <w:lvlText w:val="o"/>
      <w:lvlJc w:val="left"/>
      <w:pPr>
        <w:tabs>
          <w:tab w:val="num" w:pos="5760"/>
        </w:tabs>
        <w:ind w:left="5760" w:hanging="360"/>
      </w:pPr>
      <w:rPr>
        <w:rFonts w:hint="default" w:ascii="Courier New" w:hAnsi="Courier New" w:cs="Courier New"/>
      </w:rPr>
    </w:lvl>
    <w:lvl w:ilvl="8" w:tplc="4DB6C702"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46B01DFE"/>
    <w:multiLevelType w:val="hybridMultilevel"/>
    <w:tmpl w:val="9E4E8600"/>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16" w15:restartNumberingAfterBreak="0">
    <w:nsid w:val="50EF1C81"/>
    <w:multiLevelType w:val="multilevel"/>
    <w:tmpl w:val="AF164C3E"/>
    <w:styleLink w:val="NVListe-drpemerket"/>
    <w:lvl w:ilvl="0">
      <w:start w:val="1"/>
      <w:numFmt w:val="bullet"/>
      <w:lvlText w:val=""/>
      <w:lvlPicBulletId w:val="0"/>
      <w:lvlJc w:val="left"/>
      <w:pPr>
        <w:tabs>
          <w:tab w:val="num" w:pos="340"/>
        </w:tabs>
        <w:ind w:left="340" w:hanging="227"/>
      </w:pPr>
      <w:rPr>
        <w:rFonts w:hint="default" w:ascii="Symbol" w:hAnsi="Symbol"/>
        <w:color w:val="auto"/>
        <w:sz w:val="20"/>
      </w:rPr>
    </w:lvl>
    <w:lvl w:ilvl="1">
      <w:start w:val="1"/>
      <w:numFmt w:val="bullet"/>
      <w:lvlText w:val=""/>
      <w:lvlPicBulletId w:val="1"/>
      <w:lvlJc w:val="left"/>
      <w:pPr>
        <w:tabs>
          <w:tab w:val="num" w:pos="794"/>
        </w:tabs>
        <w:ind w:left="794" w:hanging="284"/>
      </w:pPr>
      <w:rPr>
        <w:rFonts w:hint="default" w:ascii="Symbol" w:hAnsi="Symbol"/>
        <w:color w:val="auto"/>
      </w:rPr>
    </w:lvl>
    <w:lvl w:ilvl="2">
      <w:start w:val="1"/>
      <w:numFmt w:val="bullet"/>
      <w:lvlText w:val=""/>
      <w:lvlJc w:val="left"/>
      <w:pPr>
        <w:tabs>
          <w:tab w:val="num" w:pos="1191"/>
        </w:tabs>
        <w:ind w:left="1191" w:hanging="284"/>
      </w:pPr>
      <w:rPr>
        <w:rFonts w:hint="default" w:ascii="Symbol" w:hAnsi="Symbol"/>
        <w:color w:val="auto"/>
      </w:rPr>
    </w:lvl>
    <w:lvl w:ilvl="3">
      <w:start w:val="1"/>
      <w:numFmt w:val="bullet"/>
      <w:lvlText w:val=""/>
      <w:lvlJc w:val="left"/>
      <w:pPr>
        <w:tabs>
          <w:tab w:val="num" w:pos="3260"/>
        </w:tabs>
        <w:ind w:left="3260" w:hanging="360"/>
      </w:pPr>
      <w:rPr>
        <w:rFonts w:hint="default" w:ascii="Symbol" w:hAnsi="Symbol"/>
      </w:rPr>
    </w:lvl>
    <w:lvl w:ilvl="4">
      <w:start w:val="1"/>
      <w:numFmt w:val="bullet"/>
      <w:lvlText w:val="o"/>
      <w:lvlJc w:val="left"/>
      <w:pPr>
        <w:tabs>
          <w:tab w:val="num" w:pos="3980"/>
        </w:tabs>
        <w:ind w:left="3980" w:hanging="360"/>
      </w:pPr>
      <w:rPr>
        <w:rFonts w:hint="default" w:ascii="Courier New" w:hAnsi="Courier New" w:cs="Courier New"/>
      </w:rPr>
    </w:lvl>
    <w:lvl w:ilvl="5">
      <w:start w:val="1"/>
      <w:numFmt w:val="bullet"/>
      <w:lvlText w:val=""/>
      <w:lvlJc w:val="left"/>
      <w:pPr>
        <w:tabs>
          <w:tab w:val="num" w:pos="4700"/>
        </w:tabs>
        <w:ind w:left="4700" w:hanging="360"/>
      </w:pPr>
      <w:rPr>
        <w:rFonts w:hint="default" w:ascii="Wingdings" w:hAnsi="Wingdings"/>
      </w:rPr>
    </w:lvl>
    <w:lvl w:ilvl="6">
      <w:start w:val="1"/>
      <w:numFmt w:val="bullet"/>
      <w:lvlText w:val=""/>
      <w:lvlJc w:val="left"/>
      <w:pPr>
        <w:tabs>
          <w:tab w:val="num" w:pos="5420"/>
        </w:tabs>
        <w:ind w:left="5420" w:hanging="360"/>
      </w:pPr>
      <w:rPr>
        <w:rFonts w:hint="default" w:ascii="Symbol" w:hAnsi="Symbol"/>
      </w:rPr>
    </w:lvl>
    <w:lvl w:ilvl="7">
      <w:start w:val="1"/>
      <w:numFmt w:val="bullet"/>
      <w:lvlText w:val="o"/>
      <w:lvlJc w:val="left"/>
      <w:pPr>
        <w:tabs>
          <w:tab w:val="num" w:pos="6140"/>
        </w:tabs>
        <w:ind w:left="6140" w:hanging="360"/>
      </w:pPr>
      <w:rPr>
        <w:rFonts w:hint="default" w:ascii="Courier New" w:hAnsi="Courier New" w:cs="Courier New"/>
      </w:rPr>
    </w:lvl>
    <w:lvl w:ilvl="8">
      <w:start w:val="1"/>
      <w:numFmt w:val="bullet"/>
      <w:lvlText w:val=""/>
      <w:lvlJc w:val="left"/>
      <w:pPr>
        <w:tabs>
          <w:tab w:val="num" w:pos="6860"/>
        </w:tabs>
        <w:ind w:left="6860" w:hanging="360"/>
      </w:pPr>
      <w:rPr>
        <w:rFonts w:hint="default" w:ascii="Wingdings" w:hAnsi="Wingdings"/>
      </w:rPr>
    </w:lvl>
  </w:abstractNum>
  <w:abstractNum w:abstractNumId="17" w15:restartNumberingAfterBreak="0">
    <w:nsid w:val="54811415"/>
    <w:multiLevelType w:val="multilevel"/>
    <w:tmpl w:val="AF164C3E"/>
    <w:lvl w:ilvl="0">
      <w:start w:val="1"/>
      <w:numFmt w:val="bullet"/>
      <w:lvlText w:val=""/>
      <w:lvlPicBulletId w:val="0"/>
      <w:lvlJc w:val="left"/>
      <w:pPr>
        <w:tabs>
          <w:tab w:val="num" w:pos="340"/>
        </w:tabs>
        <w:ind w:left="340" w:hanging="227"/>
      </w:pPr>
      <w:rPr>
        <w:rFonts w:hint="default" w:ascii="Symbol" w:hAnsi="Symbol"/>
        <w:color w:val="auto"/>
        <w:sz w:val="20"/>
      </w:rPr>
    </w:lvl>
    <w:lvl w:ilvl="1">
      <w:start w:val="1"/>
      <w:numFmt w:val="bullet"/>
      <w:lvlText w:val=""/>
      <w:lvlPicBulletId w:val="1"/>
      <w:lvlJc w:val="left"/>
      <w:pPr>
        <w:tabs>
          <w:tab w:val="num" w:pos="794"/>
        </w:tabs>
        <w:ind w:left="794" w:hanging="284"/>
      </w:pPr>
      <w:rPr>
        <w:rFonts w:hint="default" w:ascii="Symbol" w:hAnsi="Symbol"/>
        <w:color w:val="auto"/>
      </w:rPr>
    </w:lvl>
    <w:lvl w:ilvl="2">
      <w:start w:val="1"/>
      <w:numFmt w:val="bullet"/>
      <w:lvlText w:val=""/>
      <w:lvlJc w:val="left"/>
      <w:pPr>
        <w:tabs>
          <w:tab w:val="num" w:pos="1191"/>
        </w:tabs>
        <w:ind w:left="1191" w:hanging="284"/>
      </w:pPr>
      <w:rPr>
        <w:rFonts w:hint="default" w:ascii="Symbol" w:hAnsi="Symbol"/>
        <w:color w:val="auto"/>
      </w:rPr>
    </w:lvl>
    <w:lvl w:ilvl="3">
      <w:start w:val="1"/>
      <w:numFmt w:val="bullet"/>
      <w:lvlText w:val=""/>
      <w:lvlJc w:val="left"/>
      <w:pPr>
        <w:tabs>
          <w:tab w:val="num" w:pos="3260"/>
        </w:tabs>
        <w:ind w:left="3260" w:hanging="360"/>
      </w:pPr>
      <w:rPr>
        <w:rFonts w:hint="default" w:ascii="Symbol" w:hAnsi="Symbol"/>
      </w:rPr>
    </w:lvl>
    <w:lvl w:ilvl="4">
      <w:start w:val="1"/>
      <w:numFmt w:val="bullet"/>
      <w:lvlText w:val="o"/>
      <w:lvlJc w:val="left"/>
      <w:pPr>
        <w:tabs>
          <w:tab w:val="num" w:pos="3980"/>
        </w:tabs>
        <w:ind w:left="3980" w:hanging="360"/>
      </w:pPr>
      <w:rPr>
        <w:rFonts w:hint="default" w:ascii="Courier New" w:hAnsi="Courier New" w:cs="Courier New"/>
      </w:rPr>
    </w:lvl>
    <w:lvl w:ilvl="5">
      <w:start w:val="1"/>
      <w:numFmt w:val="bullet"/>
      <w:lvlText w:val=""/>
      <w:lvlJc w:val="left"/>
      <w:pPr>
        <w:tabs>
          <w:tab w:val="num" w:pos="4700"/>
        </w:tabs>
        <w:ind w:left="4700" w:hanging="360"/>
      </w:pPr>
      <w:rPr>
        <w:rFonts w:hint="default" w:ascii="Wingdings" w:hAnsi="Wingdings"/>
      </w:rPr>
    </w:lvl>
    <w:lvl w:ilvl="6">
      <w:start w:val="1"/>
      <w:numFmt w:val="bullet"/>
      <w:lvlText w:val=""/>
      <w:lvlJc w:val="left"/>
      <w:pPr>
        <w:tabs>
          <w:tab w:val="num" w:pos="5420"/>
        </w:tabs>
        <w:ind w:left="5420" w:hanging="360"/>
      </w:pPr>
      <w:rPr>
        <w:rFonts w:hint="default" w:ascii="Symbol" w:hAnsi="Symbol"/>
      </w:rPr>
    </w:lvl>
    <w:lvl w:ilvl="7">
      <w:start w:val="1"/>
      <w:numFmt w:val="bullet"/>
      <w:lvlText w:val="o"/>
      <w:lvlJc w:val="left"/>
      <w:pPr>
        <w:tabs>
          <w:tab w:val="num" w:pos="6140"/>
        </w:tabs>
        <w:ind w:left="6140" w:hanging="360"/>
      </w:pPr>
      <w:rPr>
        <w:rFonts w:hint="default" w:ascii="Courier New" w:hAnsi="Courier New" w:cs="Courier New"/>
      </w:rPr>
    </w:lvl>
    <w:lvl w:ilvl="8">
      <w:start w:val="1"/>
      <w:numFmt w:val="bullet"/>
      <w:lvlText w:val=""/>
      <w:lvlJc w:val="left"/>
      <w:pPr>
        <w:tabs>
          <w:tab w:val="num" w:pos="6860"/>
        </w:tabs>
        <w:ind w:left="6860" w:hanging="360"/>
      </w:pPr>
      <w:rPr>
        <w:rFonts w:hint="default" w:ascii="Wingdings" w:hAnsi="Wingdings"/>
      </w:rPr>
    </w:lvl>
  </w:abstractNum>
  <w:abstractNum w:abstractNumId="18" w15:restartNumberingAfterBreak="0">
    <w:nsid w:val="565B1BE8"/>
    <w:multiLevelType w:val="multilevel"/>
    <w:tmpl w:val="B07C07E4"/>
    <w:lvl w:ilvl="0">
      <w:start w:val="1"/>
      <w:numFmt w:val="bullet"/>
      <w:lvlText w:val=""/>
      <w:lvlJc w:val="left"/>
      <w:pPr>
        <w:tabs>
          <w:tab w:val="num" w:pos="340"/>
        </w:tabs>
        <w:ind w:left="340" w:hanging="227"/>
      </w:pPr>
      <w:rPr>
        <w:rFonts w:hint="default" w:ascii="Symbol" w:hAnsi="Symbol"/>
        <w:color w:val="auto"/>
        <w:sz w:val="20"/>
      </w:rPr>
    </w:lvl>
    <w:lvl w:ilvl="1">
      <w:start w:val="1"/>
      <w:numFmt w:val="bullet"/>
      <w:lvlText w:val=""/>
      <w:lvlPicBulletId w:val="1"/>
      <w:lvlJc w:val="left"/>
      <w:pPr>
        <w:tabs>
          <w:tab w:val="num" w:pos="794"/>
        </w:tabs>
        <w:ind w:left="794" w:hanging="284"/>
      </w:pPr>
      <w:rPr>
        <w:rFonts w:hint="default" w:ascii="Symbol" w:hAnsi="Symbol"/>
        <w:color w:val="auto"/>
      </w:rPr>
    </w:lvl>
    <w:lvl w:ilvl="2">
      <w:start w:val="1"/>
      <w:numFmt w:val="bullet"/>
      <w:lvlText w:val=""/>
      <w:lvlJc w:val="left"/>
      <w:pPr>
        <w:tabs>
          <w:tab w:val="num" w:pos="1191"/>
        </w:tabs>
        <w:ind w:left="1191" w:hanging="284"/>
      </w:pPr>
      <w:rPr>
        <w:rFonts w:hint="default" w:ascii="Symbol" w:hAnsi="Symbol"/>
        <w:color w:val="auto"/>
      </w:rPr>
    </w:lvl>
    <w:lvl w:ilvl="3">
      <w:start w:val="1"/>
      <w:numFmt w:val="bullet"/>
      <w:lvlText w:val=""/>
      <w:lvlJc w:val="left"/>
      <w:pPr>
        <w:tabs>
          <w:tab w:val="num" w:pos="3260"/>
        </w:tabs>
        <w:ind w:left="3260" w:hanging="360"/>
      </w:pPr>
      <w:rPr>
        <w:rFonts w:hint="default" w:ascii="Symbol" w:hAnsi="Symbol"/>
      </w:rPr>
    </w:lvl>
    <w:lvl w:ilvl="4">
      <w:start w:val="1"/>
      <w:numFmt w:val="bullet"/>
      <w:lvlText w:val="o"/>
      <w:lvlJc w:val="left"/>
      <w:pPr>
        <w:tabs>
          <w:tab w:val="num" w:pos="3980"/>
        </w:tabs>
        <w:ind w:left="3980" w:hanging="360"/>
      </w:pPr>
      <w:rPr>
        <w:rFonts w:hint="default" w:ascii="Courier New" w:hAnsi="Courier New" w:cs="Courier New"/>
      </w:rPr>
    </w:lvl>
    <w:lvl w:ilvl="5">
      <w:start w:val="1"/>
      <w:numFmt w:val="bullet"/>
      <w:lvlText w:val=""/>
      <w:lvlJc w:val="left"/>
      <w:pPr>
        <w:tabs>
          <w:tab w:val="num" w:pos="4700"/>
        </w:tabs>
        <w:ind w:left="4700" w:hanging="360"/>
      </w:pPr>
      <w:rPr>
        <w:rFonts w:hint="default" w:ascii="Wingdings" w:hAnsi="Wingdings"/>
      </w:rPr>
    </w:lvl>
    <w:lvl w:ilvl="6">
      <w:start w:val="1"/>
      <w:numFmt w:val="bullet"/>
      <w:lvlText w:val=""/>
      <w:lvlJc w:val="left"/>
      <w:pPr>
        <w:tabs>
          <w:tab w:val="num" w:pos="5420"/>
        </w:tabs>
        <w:ind w:left="5420" w:hanging="360"/>
      </w:pPr>
      <w:rPr>
        <w:rFonts w:hint="default" w:ascii="Symbol" w:hAnsi="Symbol"/>
      </w:rPr>
    </w:lvl>
    <w:lvl w:ilvl="7">
      <w:start w:val="1"/>
      <w:numFmt w:val="bullet"/>
      <w:lvlText w:val="o"/>
      <w:lvlJc w:val="left"/>
      <w:pPr>
        <w:tabs>
          <w:tab w:val="num" w:pos="6140"/>
        </w:tabs>
        <w:ind w:left="6140" w:hanging="360"/>
      </w:pPr>
      <w:rPr>
        <w:rFonts w:hint="default" w:ascii="Courier New" w:hAnsi="Courier New" w:cs="Courier New"/>
      </w:rPr>
    </w:lvl>
    <w:lvl w:ilvl="8">
      <w:start w:val="1"/>
      <w:numFmt w:val="bullet"/>
      <w:lvlText w:val=""/>
      <w:lvlJc w:val="left"/>
      <w:pPr>
        <w:tabs>
          <w:tab w:val="num" w:pos="6860"/>
        </w:tabs>
        <w:ind w:left="6860" w:hanging="360"/>
      </w:pPr>
      <w:rPr>
        <w:rFonts w:hint="default" w:ascii="Wingdings" w:hAnsi="Wingdings"/>
      </w:rPr>
    </w:lvl>
  </w:abstractNum>
  <w:abstractNum w:abstractNumId="19" w15:restartNumberingAfterBreak="0">
    <w:nsid w:val="57437C99"/>
    <w:multiLevelType w:val="multilevel"/>
    <w:tmpl w:val="C9320DF2"/>
    <w:lvl w:ilvl="0">
      <w:start w:val="1"/>
      <w:numFmt w:val="decimal"/>
      <w:pStyle w:val="Heading1"/>
      <w:lvlText w:val="%1"/>
      <w:lvlJc w:val="left"/>
      <w:pPr>
        <w:tabs>
          <w:tab w:val="num" w:pos="0"/>
        </w:tabs>
        <w:ind w:left="567" w:hanging="567"/>
      </w:pPr>
      <w:rPr>
        <w:rFonts w:hint="default"/>
      </w:rPr>
    </w:lvl>
    <w:lvl w:ilvl="1">
      <w:start w:val="1"/>
      <w:numFmt w:val="decimal"/>
      <w:pStyle w:val="Heading2"/>
      <w:lvlText w:val="%1.%2"/>
      <w:lvlJc w:val="left"/>
      <w:pPr>
        <w:tabs>
          <w:tab w:val="num" w:pos="0"/>
        </w:tabs>
        <w:ind w:left="567" w:hanging="567"/>
      </w:pPr>
      <w:rPr>
        <w:rFonts w:hint="default"/>
      </w:rPr>
    </w:lvl>
    <w:lvl w:ilvl="2">
      <w:start w:val="1"/>
      <w:numFmt w:val="decimal"/>
      <w:pStyle w:val="Heading3"/>
      <w:lvlText w:val="%1.%2.%3"/>
      <w:lvlJc w:val="left"/>
      <w:pPr>
        <w:tabs>
          <w:tab w:val="num" w:pos="0"/>
        </w:tabs>
        <w:ind w:left="567" w:hanging="567"/>
      </w:pPr>
      <w:rPr>
        <w:rFonts w:hint="default"/>
      </w:rPr>
    </w:lvl>
    <w:lvl w:ilvl="3">
      <w:start w:val="1"/>
      <w:numFmt w:val="decimal"/>
      <w:pStyle w:val="Heading4"/>
      <w:lvlText w:val="%1.%2.%3.%4"/>
      <w:lvlJc w:val="left"/>
      <w:pPr>
        <w:tabs>
          <w:tab w:val="num" w:pos="0"/>
        </w:tabs>
        <w:ind w:left="567" w:hanging="567"/>
      </w:pPr>
      <w:rPr>
        <w:rFonts w:hint="default"/>
      </w:rPr>
    </w:lvl>
    <w:lvl w:ilvl="4">
      <w:start w:val="1"/>
      <w:numFmt w:val="decimal"/>
      <w:pStyle w:val="Heading5"/>
      <w:lvlText w:val="%1.%2.%3.%4.%5"/>
      <w:lvlJc w:val="left"/>
      <w:pPr>
        <w:tabs>
          <w:tab w:val="num" w:pos="0"/>
        </w:tabs>
        <w:ind w:left="567" w:hanging="56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5CB317C1"/>
    <w:multiLevelType w:val="hybridMultilevel"/>
    <w:tmpl w:val="E5C67C28"/>
    <w:lvl w:ilvl="0" w:tplc="04140001">
      <w:start w:val="1"/>
      <w:numFmt w:val="bullet"/>
      <w:lvlText w:val=""/>
      <w:lvlJc w:val="left"/>
      <w:pPr>
        <w:ind w:left="755" w:hanging="360"/>
      </w:pPr>
      <w:rPr>
        <w:rFonts w:hint="default" w:ascii="Symbol" w:hAnsi="Symbol"/>
      </w:rPr>
    </w:lvl>
    <w:lvl w:ilvl="1" w:tplc="04140003" w:tentative="1">
      <w:start w:val="1"/>
      <w:numFmt w:val="bullet"/>
      <w:lvlText w:val="o"/>
      <w:lvlJc w:val="left"/>
      <w:pPr>
        <w:ind w:left="1475" w:hanging="360"/>
      </w:pPr>
      <w:rPr>
        <w:rFonts w:hint="default" w:ascii="Courier New" w:hAnsi="Courier New" w:cs="Courier New"/>
      </w:rPr>
    </w:lvl>
    <w:lvl w:ilvl="2" w:tplc="04140005" w:tentative="1">
      <w:start w:val="1"/>
      <w:numFmt w:val="bullet"/>
      <w:lvlText w:val=""/>
      <w:lvlJc w:val="left"/>
      <w:pPr>
        <w:ind w:left="2195" w:hanging="360"/>
      </w:pPr>
      <w:rPr>
        <w:rFonts w:hint="default" w:ascii="Wingdings" w:hAnsi="Wingdings"/>
      </w:rPr>
    </w:lvl>
    <w:lvl w:ilvl="3" w:tplc="04140001" w:tentative="1">
      <w:start w:val="1"/>
      <w:numFmt w:val="bullet"/>
      <w:lvlText w:val=""/>
      <w:lvlJc w:val="left"/>
      <w:pPr>
        <w:ind w:left="2915" w:hanging="360"/>
      </w:pPr>
      <w:rPr>
        <w:rFonts w:hint="default" w:ascii="Symbol" w:hAnsi="Symbol"/>
      </w:rPr>
    </w:lvl>
    <w:lvl w:ilvl="4" w:tplc="04140003" w:tentative="1">
      <w:start w:val="1"/>
      <w:numFmt w:val="bullet"/>
      <w:lvlText w:val="o"/>
      <w:lvlJc w:val="left"/>
      <w:pPr>
        <w:ind w:left="3635" w:hanging="360"/>
      </w:pPr>
      <w:rPr>
        <w:rFonts w:hint="default" w:ascii="Courier New" w:hAnsi="Courier New" w:cs="Courier New"/>
      </w:rPr>
    </w:lvl>
    <w:lvl w:ilvl="5" w:tplc="04140005" w:tentative="1">
      <w:start w:val="1"/>
      <w:numFmt w:val="bullet"/>
      <w:lvlText w:val=""/>
      <w:lvlJc w:val="left"/>
      <w:pPr>
        <w:ind w:left="4355" w:hanging="360"/>
      </w:pPr>
      <w:rPr>
        <w:rFonts w:hint="default" w:ascii="Wingdings" w:hAnsi="Wingdings"/>
      </w:rPr>
    </w:lvl>
    <w:lvl w:ilvl="6" w:tplc="04140001" w:tentative="1">
      <w:start w:val="1"/>
      <w:numFmt w:val="bullet"/>
      <w:lvlText w:val=""/>
      <w:lvlJc w:val="left"/>
      <w:pPr>
        <w:ind w:left="5075" w:hanging="360"/>
      </w:pPr>
      <w:rPr>
        <w:rFonts w:hint="default" w:ascii="Symbol" w:hAnsi="Symbol"/>
      </w:rPr>
    </w:lvl>
    <w:lvl w:ilvl="7" w:tplc="04140003" w:tentative="1">
      <w:start w:val="1"/>
      <w:numFmt w:val="bullet"/>
      <w:lvlText w:val="o"/>
      <w:lvlJc w:val="left"/>
      <w:pPr>
        <w:ind w:left="5795" w:hanging="360"/>
      </w:pPr>
      <w:rPr>
        <w:rFonts w:hint="default" w:ascii="Courier New" w:hAnsi="Courier New" w:cs="Courier New"/>
      </w:rPr>
    </w:lvl>
    <w:lvl w:ilvl="8" w:tplc="04140005" w:tentative="1">
      <w:start w:val="1"/>
      <w:numFmt w:val="bullet"/>
      <w:lvlText w:val=""/>
      <w:lvlJc w:val="left"/>
      <w:pPr>
        <w:ind w:left="6515" w:hanging="360"/>
      </w:pPr>
      <w:rPr>
        <w:rFonts w:hint="default" w:ascii="Wingdings" w:hAnsi="Wingdings"/>
      </w:rPr>
    </w:lvl>
  </w:abstractNum>
  <w:abstractNum w:abstractNumId="21" w15:restartNumberingAfterBreak="0">
    <w:nsid w:val="5FA04D3A"/>
    <w:multiLevelType w:val="hybridMultilevel"/>
    <w:tmpl w:val="8952B64C"/>
    <w:lvl w:ilvl="0" w:tplc="40C41CA6">
      <w:start w:val="7"/>
      <w:numFmt w:val="bullet"/>
      <w:lvlText w:val="–"/>
      <w:lvlJc w:val="left"/>
      <w:pPr>
        <w:ind w:left="720" w:hanging="360"/>
      </w:pPr>
      <w:rPr>
        <w:rFonts w:hint="default" w:ascii="Times New Roman" w:hAnsi="Times New Roman" w:eastAsia="Times New Roman" w:cs="Times New Roman"/>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2" w15:restartNumberingAfterBreak="0">
    <w:nsid w:val="61431EA2"/>
    <w:multiLevelType w:val="hybridMultilevel"/>
    <w:tmpl w:val="B67E87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1F95D24"/>
    <w:multiLevelType w:val="hybridMultilevel"/>
    <w:tmpl w:val="C2885DA4"/>
    <w:lvl w:ilvl="0" w:tplc="C834184A">
      <w:start w:val="1"/>
      <w:numFmt w:val="bullet"/>
      <w:lvlText w:val=""/>
      <w:lvlJc w:val="left"/>
      <w:pPr>
        <w:tabs>
          <w:tab w:val="num" w:pos="720"/>
        </w:tabs>
        <w:ind w:left="720" w:hanging="360"/>
      </w:pPr>
      <w:rPr>
        <w:rFonts w:hint="default" w:ascii="Symbol" w:hAnsi="Symbol"/>
      </w:rPr>
    </w:lvl>
    <w:lvl w:ilvl="1" w:tplc="04140003" w:tentative="1">
      <w:start w:val="1"/>
      <w:numFmt w:val="bullet"/>
      <w:lvlText w:val="o"/>
      <w:lvlJc w:val="left"/>
      <w:pPr>
        <w:tabs>
          <w:tab w:val="num" w:pos="1440"/>
        </w:tabs>
        <w:ind w:left="1440" w:hanging="360"/>
      </w:pPr>
      <w:rPr>
        <w:rFonts w:hint="default" w:ascii="Courier New" w:hAnsi="Courier New" w:cs="Courier New"/>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668301EC"/>
    <w:multiLevelType w:val="multilevel"/>
    <w:tmpl w:val="E6862F28"/>
    <w:lvl w:ilvl="0">
      <w:start w:val="1"/>
      <w:numFmt w:val="lowerLetter"/>
      <w:lvlText w:val="%1."/>
      <w:lvlJc w:val="left"/>
      <w:pPr>
        <w:tabs>
          <w:tab w:val="num" w:pos="340"/>
        </w:tabs>
        <w:ind w:left="340" w:hanging="227"/>
      </w:pPr>
      <w:rPr>
        <w:rFonts w:hint="default"/>
        <w:color w:val="auto"/>
        <w:sz w:val="20"/>
      </w:rPr>
    </w:lvl>
    <w:lvl w:ilvl="1">
      <w:start w:val="1"/>
      <w:numFmt w:val="bullet"/>
      <w:lvlText w:val=""/>
      <w:lvlPicBulletId w:val="1"/>
      <w:lvlJc w:val="left"/>
      <w:pPr>
        <w:tabs>
          <w:tab w:val="num" w:pos="794"/>
        </w:tabs>
        <w:ind w:left="794" w:hanging="284"/>
      </w:pPr>
      <w:rPr>
        <w:rFonts w:hint="default" w:ascii="Symbol" w:hAnsi="Symbol"/>
        <w:color w:val="auto"/>
      </w:rPr>
    </w:lvl>
    <w:lvl w:ilvl="2">
      <w:start w:val="1"/>
      <w:numFmt w:val="bullet"/>
      <w:lvlText w:val=""/>
      <w:lvlJc w:val="left"/>
      <w:pPr>
        <w:tabs>
          <w:tab w:val="num" w:pos="1191"/>
        </w:tabs>
        <w:ind w:left="1191" w:hanging="284"/>
      </w:pPr>
      <w:rPr>
        <w:rFonts w:hint="default" w:ascii="Symbol" w:hAnsi="Symbol"/>
        <w:color w:val="auto"/>
      </w:rPr>
    </w:lvl>
    <w:lvl w:ilvl="3">
      <w:start w:val="1"/>
      <w:numFmt w:val="bullet"/>
      <w:lvlText w:val=""/>
      <w:lvlJc w:val="left"/>
      <w:pPr>
        <w:tabs>
          <w:tab w:val="num" w:pos="3260"/>
        </w:tabs>
        <w:ind w:left="3260" w:hanging="360"/>
      </w:pPr>
      <w:rPr>
        <w:rFonts w:hint="default" w:ascii="Symbol" w:hAnsi="Symbol"/>
      </w:rPr>
    </w:lvl>
    <w:lvl w:ilvl="4">
      <w:start w:val="1"/>
      <w:numFmt w:val="bullet"/>
      <w:lvlText w:val="o"/>
      <w:lvlJc w:val="left"/>
      <w:pPr>
        <w:tabs>
          <w:tab w:val="num" w:pos="3980"/>
        </w:tabs>
        <w:ind w:left="3980" w:hanging="360"/>
      </w:pPr>
      <w:rPr>
        <w:rFonts w:hint="default" w:ascii="Courier New" w:hAnsi="Courier New" w:cs="Courier New"/>
      </w:rPr>
    </w:lvl>
    <w:lvl w:ilvl="5">
      <w:start w:val="1"/>
      <w:numFmt w:val="bullet"/>
      <w:lvlText w:val=""/>
      <w:lvlJc w:val="left"/>
      <w:pPr>
        <w:tabs>
          <w:tab w:val="num" w:pos="4700"/>
        </w:tabs>
        <w:ind w:left="4700" w:hanging="360"/>
      </w:pPr>
      <w:rPr>
        <w:rFonts w:hint="default" w:ascii="Wingdings" w:hAnsi="Wingdings"/>
      </w:rPr>
    </w:lvl>
    <w:lvl w:ilvl="6">
      <w:start w:val="1"/>
      <w:numFmt w:val="bullet"/>
      <w:lvlText w:val=""/>
      <w:lvlJc w:val="left"/>
      <w:pPr>
        <w:tabs>
          <w:tab w:val="num" w:pos="5420"/>
        </w:tabs>
        <w:ind w:left="5420" w:hanging="360"/>
      </w:pPr>
      <w:rPr>
        <w:rFonts w:hint="default" w:ascii="Symbol" w:hAnsi="Symbol"/>
      </w:rPr>
    </w:lvl>
    <w:lvl w:ilvl="7">
      <w:start w:val="1"/>
      <w:numFmt w:val="bullet"/>
      <w:lvlText w:val="o"/>
      <w:lvlJc w:val="left"/>
      <w:pPr>
        <w:tabs>
          <w:tab w:val="num" w:pos="6140"/>
        </w:tabs>
        <w:ind w:left="6140" w:hanging="360"/>
      </w:pPr>
      <w:rPr>
        <w:rFonts w:hint="default" w:ascii="Courier New" w:hAnsi="Courier New" w:cs="Courier New"/>
      </w:rPr>
    </w:lvl>
    <w:lvl w:ilvl="8">
      <w:start w:val="1"/>
      <w:numFmt w:val="bullet"/>
      <w:lvlText w:val=""/>
      <w:lvlJc w:val="left"/>
      <w:pPr>
        <w:tabs>
          <w:tab w:val="num" w:pos="6860"/>
        </w:tabs>
        <w:ind w:left="6860" w:hanging="360"/>
      </w:pPr>
      <w:rPr>
        <w:rFonts w:hint="default" w:ascii="Wingdings" w:hAnsi="Wingdings"/>
      </w:rPr>
    </w:lvl>
  </w:abstractNum>
  <w:abstractNum w:abstractNumId="25" w15:restartNumberingAfterBreak="0">
    <w:nsid w:val="6A9F1CC8"/>
    <w:multiLevelType w:val="hybridMultilevel"/>
    <w:tmpl w:val="DBC0F2F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6" w15:restartNumberingAfterBreak="0">
    <w:nsid w:val="6ADB230F"/>
    <w:multiLevelType w:val="multilevel"/>
    <w:tmpl w:val="0414001D"/>
    <w:name w:val="TOC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16C1D63"/>
    <w:multiLevelType w:val="hybridMultilevel"/>
    <w:tmpl w:val="3F74C476"/>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8" w15:restartNumberingAfterBreak="0">
    <w:nsid w:val="71D65CD8"/>
    <w:multiLevelType w:val="hybridMultilevel"/>
    <w:tmpl w:val="7192611A"/>
    <w:lvl w:ilvl="0" w:tplc="6EB0C6DC">
      <w:start w:val="5"/>
      <w:numFmt w:val="bullet"/>
      <w:lvlText w:val="-"/>
      <w:lvlJc w:val="left"/>
      <w:pPr>
        <w:ind w:left="720" w:hanging="360"/>
      </w:pPr>
      <w:rPr>
        <w:rFonts w:hint="default" w:ascii="Arial Narrow" w:hAnsi="Arial Narrow" w:eastAsia="Times New Roman" w:cs="Times New Roman"/>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9" w15:restartNumberingAfterBreak="0">
    <w:nsid w:val="76892DF8"/>
    <w:multiLevelType w:val="hybridMultilevel"/>
    <w:tmpl w:val="8F703032"/>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0" w15:restartNumberingAfterBreak="0">
    <w:nsid w:val="7D1D0FA4"/>
    <w:multiLevelType w:val="hybridMultilevel"/>
    <w:tmpl w:val="9102A16C"/>
    <w:lvl w:ilvl="0" w:tplc="937C73F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9"/>
  </w:num>
  <w:num w:numId="2">
    <w:abstractNumId w:val="9"/>
  </w:num>
  <w:num w:numId="3">
    <w:abstractNumId w:val="19"/>
  </w:num>
  <w:num w:numId="4">
    <w:abstractNumId w:val="10"/>
  </w:num>
  <w:num w:numId="5">
    <w:abstractNumId w:val="17"/>
  </w:num>
  <w:num w:numId="6">
    <w:abstractNumId w:val="7"/>
  </w:num>
  <w:num w:numId="7">
    <w:abstractNumId w:val="23"/>
  </w:num>
  <w:num w:numId="8">
    <w:abstractNumId w:val="13"/>
  </w:num>
  <w:num w:numId="9">
    <w:abstractNumId w:val="2"/>
  </w:num>
  <w:num w:numId="10">
    <w:abstractNumId w:val="30"/>
  </w:num>
  <w:num w:numId="11">
    <w:abstractNumId w:val="3"/>
  </w:num>
  <w:num w:numId="12">
    <w:abstractNumId w:val="4"/>
  </w:num>
  <w:num w:numId="13">
    <w:abstractNumId w:val="16"/>
  </w:num>
  <w:num w:numId="14">
    <w:abstractNumId w:val="12"/>
  </w:num>
  <w:num w:numId="15">
    <w:abstractNumId w:val="24"/>
  </w:num>
  <w:num w:numId="16">
    <w:abstractNumId w:val="18"/>
  </w:num>
  <w:num w:numId="17">
    <w:abstractNumId w:val="6"/>
  </w:num>
  <w:num w:numId="18">
    <w:abstractNumId w:val="28"/>
  </w:num>
  <w:num w:numId="19">
    <w:abstractNumId w:val="8"/>
  </w:num>
  <w:num w:numId="20">
    <w:abstractNumId w:val="20"/>
  </w:num>
  <w:num w:numId="21">
    <w:abstractNumId w:val="11"/>
  </w:num>
  <w:num w:numId="22">
    <w:abstractNumId w:val="0"/>
  </w:num>
  <w:num w:numId="23">
    <w:abstractNumId w:val="1"/>
  </w:num>
  <w:num w:numId="24">
    <w:abstractNumId w:val="14"/>
  </w:num>
  <w:num w:numId="25">
    <w:abstractNumId w:val="22"/>
  </w:num>
  <w:num w:numId="26">
    <w:abstractNumId w:val="15"/>
  </w:num>
  <w:num w:numId="27">
    <w:abstractNumId w:val="25"/>
  </w:num>
  <w:num w:numId="28">
    <w:abstractNumId w:val="5"/>
  </w:num>
  <w:num w:numId="29">
    <w:abstractNumId w:val="29"/>
  </w:num>
  <w:num w:numId="30">
    <w:abstractNumId w:val="21"/>
  </w:num>
  <w:num w:numId="31">
    <w:abstractNumId w:val="27"/>
  </w:num>
  <w:numIdMacAtCleanup w:val="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drawingGridHorizontalSpacing w:val="110"/>
  <w:displayHorizontalDrawingGridEvery w:val="2"/>
  <w:characterSpacingControl w:val="doNotCompress"/>
  <w:hdrShapeDefaults>
    <o:shapedefaults v:ext="edit" spidmax="209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CMapNameSpace" w:val="dato"/>
  </w:docVars>
  <w:rsids>
    <w:rsidRoot w:val="00D435BE"/>
    <w:rsid w:val="00004624"/>
    <w:rsid w:val="00005BF8"/>
    <w:rsid w:val="0000686B"/>
    <w:rsid w:val="00007B06"/>
    <w:rsid w:val="00007E48"/>
    <w:rsid w:val="00010C76"/>
    <w:rsid w:val="0001398F"/>
    <w:rsid w:val="00014474"/>
    <w:rsid w:val="0001600C"/>
    <w:rsid w:val="00016866"/>
    <w:rsid w:val="000168F0"/>
    <w:rsid w:val="00017BCD"/>
    <w:rsid w:val="000206A1"/>
    <w:rsid w:val="000227A5"/>
    <w:rsid w:val="0002465C"/>
    <w:rsid w:val="00025DC5"/>
    <w:rsid w:val="00030A05"/>
    <w:rsid w:val="00033C77"/>
    <w:rsid w:val="00034A85"/>
    <w:rsid w:val="0003515B"/>
    <w:rsid w:val="000352DA"/>
    <w:rsid w:val="00035F29"/>
    <w:rsid w:val="00037022"/>
    <w:rsid w:val="00037165"/>
    <w:rsid w:val="00037AAF"/>
    <w:rsid w:val="000441F9"/>
    <w:rsid w:val="000443D2"/>
    <w:rsid w:val="000526BF"/>
    <w:rsid w:val="00053C6E"/>
    <w:rsid w:val="00054D31"/>
    <w:rsid w:val="00057457"/>
    <w:rsid w:val="00064CDE"/>
    <w:rsid w:val="00065238"/>
    <w:rsid w:val="0006599C"/>
    <w:rsid w:val="00070322"/>
    <w:rsid w:val="0007105B"/>
    <w:rsid w:val="00072255"/>
    <w:rsid w:val="000722DB"/>
    <w:rsid w:val="00073272"/>
    <w:rsid w:val="000735D9"/>
    <w:rsid w:val="00083794"/>
    <w:rsid w:val="00083CC8"/>
    <w:rsid w:val="00090A07"/>
    <w:rsid w:val="00091C55"/>
    <w:rsid w:val="00096D24"/>
    <w:rsid w:val="00097012"/>
    <w:rsid w:val="000A18B1"/>
    <w:rsid w:val="000A2C7E"/>
    <w:rsid w:val="000A5A3C"/>
    <w:rsid w:val="000A6D91"/>
    <w:rsid w:val="000A7319"/>
    <w:rsid w:val="000A7FBF"/>
    <w:rsid w:val="000B0278"/>
    <w:rsid w:val="000B0C00"/>
    <w:rsid w:val="000B2B02"/>
    <w:rsid w:val="000B4F7B"/>
    <w:rsid w:val="000B5E0C"/>
    <w:rsid w:val="000B675A"/>
    <w:rsid w:val="000B6863"/>
    <w:rsid w:val="000B6BC9"/>
    <w:rsid w:val="000B6DA7"/>
    <w:rsid w:val="000C188A"/>
    <w:rsid w:val="000C580A"/>
    <w:rsid w:val="000D169C"/>
    <w:rsid w:val="000D3A8F"/>
    <w:rsid w:val="000D4885"/>
    <w:rsid w:val="000D79DF"/>
    <w:rsid w:val="000D7D94"/>
    <w:rsid w:val="000E01CC"/>
    <w:rsid w:val="000E0431"/>
    <w:rsid w:val="000E100E"/>
    <w:rsid w:val="000E2F3F"/>
    <w:rsid w:val="000E3EF6"/>
    <w:rsid w:val="000E4124"/>
    <w:rsid w:val="000E41AA"/>
    <w:rsid w:val="000F0D98"/>
    <w:rsid w:val="000F27AD"/>
    <w:rsid w:val="000F3EBC"/>
    <w:rsid w:val="000F4B23"/>
    <w:rsid w:val="000F5261"/>
    <w:rsid w:val="000F551C"/>
    <w:rsid w:val="000F5AFB"/>
    <w:rsid w:val="000F7CEC"/>
    <w:rsid w:val="00100017"/>
    <w:rsid w:val="00100AD8"/>
    <w:rsid w:val="001014CF"/>
    <w:rsid w:val="001024B3"/>
    <w:rsid w:val="00103924"/>
    <w:rsid w:val="00104299"/>
    <w:rsid w:val="001061FE"/>
    <w:rsid w:val="00106FAF"/>
    <w:rsid w:val="00110E97"/>
    <w:rsid w:val="001114B3"/>
    <w:rsid w:val="00112B0C"/>
    <w:rsid w:val="00114A3B"/>
    <w:rsid w:val="00116966"/>
    <w:rsid w:val="00116A9F"/>
    <w:rsid w:val="0012060E"/>
    <w:rsid w:val="00123788"/>
    <w:rsid w:val="00125E99"/>
    <w:rsid w:val="001263F7"/>
    <w:rsid w:val="00135F4F"/>
    <w:rsid w:val="001450F5"/>
    <w:rsid w:val="00146831"/>
    <w:rsid w:val="00147FF5"/>
    <w:rsid w:val="0015003E"/>
    <w:rsid w:val="001607BB"/>
    <w:rsid w:val="00161113"/>
    <w:rsid w:val="0016188D"/>
    <w:rsid w:val="00163511"/>
    <w:rsid w:val="00163DC2"/>
    <w:rsid w:val="00165685"/>
    <w:rsid w:val="00166A03"/>
    <w:rsid w:val="001702DA"/>
    <w:rsid w:val="00172680"/>
    <w:rsid w:val="00172703"/>
    <w:rsid w:val="00172C16"/>
    <w:rsid w:val="00173AF0"/>
    <w:rsid w:val="00176488"/>
    <w:rsid w:val="00176D21"/>
    <w:rsid w:val="00177E26"/>
    <w:rsid w:val="00177EA9"/>
    <w:rsid w:val="001807D4"/>
    <w:rsid w:val="0018094F"/>
    <w:rsid w:val="00180F7E"/>
    <w:rsid w:val="001846B6"/>
    <w:rsid w:val="001861D8"/>
    <w:rsid w:val="00187242"/>
    <w:rsid w:val="00190D4A"/>
    <w:rsid w:val="001916B0"/>
    <w:rsid w:val="00196098"/>
    <w:rsid w:val="001A57D5"/>
    <w:rsid w:val="001B22BE"/>
    <w:rsid w:val="001B6C67"/>
    <w:rsid w:val="001C24F0"/>
    <w:rsid w:val="001C79D1"/>
    <w:rsid w:val="001D61A4"/>
    <w:rsid w:val="001E3066"/>
    <w:rsid w:val="001E33EC"/>
    <w:rsid w:val="001E4E4E"/>
    <w:rsid w:val="001E585D"/>
    <w:rsid w:val="001E70F7"/>
    <w:rsid w:val="001F3302"/>
    <w:rsid w:val="001F43DF"/>
    <w:rsid w:val="001F4465"/>
    <w:rsid w:val="001F4906"/>
    <w:rsid w:val="001F4C83"/>
    <w:rsid w:val="00205663"/>
    <w:rsid w:val="002076C8"/>
    <w:rsid w:val="00214D60"/>
    <w:rsid w:val="00216D98"/>
    <w:rsid w:val="00220C1B"/>
    <w:rsid w:val="00221041"/>
    <w:rsid w:val="00221925"/>
    <w:rsid w:val="002223BA"/>
    <w:rsid w:val="00226B3E"/>
    <w:rsid w:val="002277E1"/>
    <w:rsid w:val="00232652"/>
    <w:rsid w:val="00234FE3"/>
    <w:rsid w:val="0023609D"/>
    <w:rsid w:val="00236305"/>
    <w:rsid w:val="00240EDF"/>
    <w:rsid w:val="0024100A"/>
    <w:rsid w:val="00241256"/>
    <w:rsid w:val="00242240"/>
    <w:rsid w:val="00245065"/>
    <w:rsid w:val="00254605"/>
    <w:rsid w:val="00255324"/>
    <w:rsid w:val="0026196E"/>
    <w:rsid w:val="0026426A"/>
    <w:rsid w:val="00264666"/>
    <w:rsid w:val="00265A51"/>
    <w:rsid w:val="002701AC"/>
    <w:rsid w:val="0027230E"/>
    <w:rsid w:val="0027476A"/>
    <w:rsid w:val="0027524A"/>
    <w:rsid w:val="002758EA"/>
    <w:rsid w:val="00276B2B"/>
    <w:rsid w:val="00280E17"/>
    <w:rsid w:val="00281FDE"/>
    <w:rsid w:val="002820B2"/>
    <w:rsid w:val="00282C75"/>
    <w:rsid w:val="00282E70"/>
    <w:rsid w:val="0028449B"/>
    <w:rsid w:val="00285BC4"/>
    <w:rsid w:val="00285DA1"/>
    <w:rsid w:val="00286239"/>
    <w:rsid w:val="00286D70"/>
    <w:rsid w:val="00286F21"/>
    <w:rsid w:val="00292B84"/>
    <w:rsid w:val="00293F2D"/>
    <w:rsid w:val="0029581C"/>
    <w:rsid w:val="00296E93"/>
    <w:rsid w:val="002A0B29"/>
    <w:rsid w:val="002A1AC3"/>
    <w:rsid w:val="002A35C0"/>
    <w:rsid w:val="002A44E7"/>
    <w:rsid w:val="002A457E"/>
    <w:rsid w:val="002A4DF6"/>
    <w:rsid w:val="002B02C0"/>
    <w:rsid w:val="002B0377"/>
    <w:rsid w:val="002B29E2"/>
    <w:rsid w:val="002B2A61"/>
    <w:rsid w:val="002B522C"/>
    <w:rsid w:val="002B5F7E"/>
    <w:rsid w:val="002B63FE"/>
    <w:rsid w:val="002C0722"/>
    <w:rsid w:val="002C159E"/>
    <w:rsid w:val="002C44F3"/>
    <w:rsid w:val="002C54E5"/>
    <w:rsid w:val="002C58C1"/>
    <w:rsid w:val="002D1DDC"/>
    <w:rsid w:val="002D3816"/>
    <w:rsid w:val="002D3B28"/>
    <w:rsid w:val="002D5CFD"/>
    <w:rsid w:val="002E34DA"/>
    <w:rsid w:val="002E416E"/>
    <w:rsid w:val="002F1902"/>
    <w:rsid w:val="002F1B7C"/>
    <w:rsid w:val="002F6436"/>
    <w:rsid w:val="002F78F9"/>
    <w:rsid w:val="003011D1"/>
    <w:rsid w:val="00303934"/>
    <w:rsid w:val="00307BD1"/>
    <w:rsid w:val="00310D94"/>
    <w:rsid w:val="0031299A"/>
    <w:rsid w:val="00313E84"/>
    <w:rsid w:val="00314028"/>
    <w:rsid w:val="0031545C"/>
    <w:rsid w:val="0031727A"/>
    <w:rsid w:val="00320B38"/>
    <w:rsid w:val="003217B6"/>
    <w:rsid w:val="0032265B"/>
    <w:rsid w:val="00322A8A"/>
    <w:rsid w:val="00326886"/>
    <w:rsid w:val="00327655"/>
    <w:rsid w:val="003300B2"/>
    <w:rsid w:val="00330A73"/>
    <w:rsid w:val="003321B5"/>
    <w:rsid w:val="00332987"/>
    <w:rsid w:val="00332E78"/>
    <w:rsid w:val="00335F58"/>
    <w:rsid w:val="00336CD3"/>
    <w:rsid w:val="003370B1"/>
    <w:rsid w:val="00337F54"/>
    <w:rsid w:val="00344FF4"/>
    <w:rsid w:val="003455CE"/>
    <w:rsid w:val="00345EC2"/>
    <w:rsid w:val="003478EB"/>
    <w:rsid w:val="0034799A"/>
    <w:rsid w:val="003529CA"/>
    <w:rsid w:val="00353A00"/>
    <w:rsid w:val="00355450"/>
    <w:rsid w:val="003608EF"/>
    <w:rsid w:val="003648AE"/>
    <w:rsid w:val="003709D5"/>
    <w:rsid w:val="00370B2A"/>
    <w:rsid w:val="0037114D"/>
    <w:rsid w:val="00371DB9"/>
    <w:rsid w:val="003722FD"/>
    <w:rsid w:val="003747FB"/>
    <w:rsid w:val="0037675E"/>
    <w:rsid w:val="00376B37"/>
    <w:rsid w:val="0038060D"/>
    <w:rsid w:val="0038095F"/>
    <w:rsid w:val="00384133"/>
    <w:rsid w:val="00385444"/>
    <w:rsid w:val="00386C9E"/>
    <w:rsid w:val="00390337"/>
    <w:rsid w:val="003932D7"/>
    <w:rsid w:val="003A0EF9"/>
    <w:rsid w:val="003A22F4"/>
    <w:rsid w:val="003A54C7"/>
    <w:rsid w:val="003A68A0"/>
    <w:rsid w:val="003B1697"/>
    <w:rsid w:val="003B22B8"/>
    <w:rsid w:val="003B305C"/>
    <w:rsid w:val="003B40E1"/>
    <w:rsid w:val="003B5F0F"/>
    <w:rsid w:val="003C067C"/>
    <w:rsid w:val="003C1D9B"/>
    <w:rsid w:val="003C21CC"/>
    <w:rsid w:val="003C2C2F"/>
    <w:rsid w:val="003C37C3"/>
    <w:rsid w:val="003C51BF"/>
    <w:rsid w:val="003C5336"/>
    <w:rsid w:val="003C65D6"/>
    <w:rsid w:val="003C7144"/>
    <w:rsid w:val="003D317D"/>
    <w:rsid w:val="003D433D"/>
    <w:rsid w:val="003D5FD5"/>
    <w:rsid w:val="003E39E2"/>
    <w:rsid w:val="003E4DEB"/>
    <w:rsid w:val="003E558D"/>
    <w:rsid w:val="003E5887"/>
    <w:rsid w:val="003E6938"/>
    <w:rsid w:val="003F0500"/>
    <w:rsid w:val="003F07E6"/>
    <w:rsid w:val="003F2032"/>
    <w:rsid w:val="003F4EDC"/>
    <w:rsid w:val="003F7657"/>
    <w:rsid w:val="003F79D0"/>
    <w:rsid w:val="003F7F27"/>
    <w:rsid w:val="004021A3"/>
    <w:rsid w:val="00403272"/>
    <w:rsid w:val="004045F9"/>
    <w:rsid w:val="00407163"/>
    <w:rsid w:val="004071AF"/>
    <w:rsid w:val="004076CE"/>
    <w:rsid w:val="004151AF"/>
    <w:rsid w:val="0042034E"/>
    <w:rsid w:val="00423625"/>
    <w:rsid w:val="00423836"/>
    <w:rsid w:val="00423BE5"/>
    <w:rsid w:val="00426F24"/>
    <w:rsid w:val="00430823"/>
    <w:rsid w:val="004310DC"/>
    <w:rsid w:val="00431421"/>
    <w:rsid w:val="00434620"/>
    <w:rsid w:val="00434C62"/>
    <w:rsid w:val="004354A3"/>
    <w:rsid w:val="0043644A"/>
    <w:rsid w:val="004430B1"/>
    <w:rsid w:val="00445CD8"/>
    <w:rsid w:val="0045067C"/>
    <w:rsid w:val="00451B41"/>
    <w:rsid w:val="004525EA"/>
    <w:rsid w:val="0045327D"/>
    <w:rsid w:val="004532AB"/>
    <w:rsid w:val="00453B93"/>
    <w:rsid w:val="004543F8"/>
    <w:rsid w:val="00455541"/>
    <w:rsid w:val="00462030"/>
    <w:rsid w:val="00462410"/>
    <w:rsid w:val="00470C29"/>
    <w:rsid w:val="0047127D"/>
    <w:rsid w:val="00472C70"/>
    <w:rsid w:val="004761E2"/>
    <w:rsid w:val="004763F6"/>
    <w:rsid w:val="0047690C"/>
    <w:rsid w:val="00477260"/>
    <w:rsid w:val="00477AB8"/>
    <w:rsid w:val="0048033A"/>
    <w:rsid w:val="00480598"/>
    <w:rsid w:val="00480AAE"/>
    <w:rsid w:val="00480DFD"/>
    <w:rsid w:val="0048111B"/>
    <w:rsid w:val="00481D64"/>
    <w:rsid w:val="0048394C"/>
    <w:rsid w:val="0048396A"/>
    <w:rsid w:val="00484A6C"/>
    <w:rsid w:val="00485F1D"/>
    <w:rsid w:val="00491C49"/>
    <w:rsid w:val="0049266E"/>
    <w:rsid w:val="0049767C"/>
    <w:rsid w:val="004A3F71"/>
    <w:rsid w:val="004B526B"/>
    <w:rsid w:val="004B590C"/>
    <w:rsid w:val="004C09EE"/>
    <w:rsid w:val="004C0B52"/>
    <w:rsid w:val="004C1B01"/>
    <w:rsid w:val="004C3304"/>
    <w:rsid w:val="004C5DFD"/>
    <w:rsid w:val="004D1B40"/>
    <w:rsid w:val="004D33A8"/>
    <w:rsid w:val="004E1D8B"/>
    <w:rsid w:val="004E425E"/>
    <w:rsid w:val="004E42B3"/>
    <w:rsid w:val="004E4EC8"/>
    <w:rsid w:val="004E6B9D"/>
    <w:rsid w:val="004F2184"/>
    <w:rsid w:val="004F3D85"/>
    <w:rsid w:val="00501C81"/>
    <w:rsid w:val="005026AE"/>
    <w:rsid w:val="005071CA"/>
    <w:rsid w:val="005121BF"/>
    <w:rsid w:val="00514729"/>
    <w:rsid w:val="0051478B"/>
    <w:rsid w:val="00515BF6"/>
    <w:rsid w:val="00517E0F"/>
    <w:rsid w:val="0052025F"/>
    <w:rsid w:val="00521DF2"/>
    <w:rsid w:val="00523599"/>
    <w:rsid w:val="0052411D"/>
    <w:rsid w:val="00526FBA"/>
    <w:rsid w:val="0052755E"/>
    <w:rsid w:val="00527894"/>
    <w:rsid w:val="0053210A"/>
    <w:rsid w:val="00532BE9"/>
    <w:rsid w:val="005362C8"/>
    <w:rsid w:val="00536893"/>
    <w:rsid w:val="005415FC"/>
    <w:rsid w:val="0054173F"/>
    <w:rsid w:val="00543751"/>
    <w:rsid w:val="00545398"/>
    <w:rsid w:val="00550703"/>
    <w:rsid w:val="005512E5"/>
    <w:rsid w:val="00552049"/>
    <w:rsid w:val="005531E9"/>
    <w:rsid w:val="00557104"/>
    <w:rsid w:val="005625B1"/>
    <w:rsid w:val="00563994"/>
    <w:rsid w:val="0056495E"/>
    <w:rsid w:val="0056522B"/>
    <w:rsid w:val="00570A75"/>
    <w:rsid w:val="005746F8"/>
    <w:rsid w:val="0057574A"/>
    <w:rsid w:val="0058094C"/>
    <w:rsid w:val="0058111C"/>
    <w:rsid w:val="00581841"/>
    <w:rsid w:val="005819B5"/>
    <w:rsid w:val="00581ABF"/>
    <w:rsid w:val="00582D77"/>
    <w:rsid w:val="00584609"/>
    <w:rsid w:val="00590298"/>
    <w:rsid w:val="00591173"/>
    <w:rsid w:val="0059185A"/>
    <w:rsid w:val="005927A4"/>
    <w:rsid w:val="00594084"/>
    <w:rsid w:val="00594195"/>
    <w:rsid w:val="00594ED2"/>
    <w:rsid w:val="005A0EB9"/>
    <w:rsid w:val="005A18A2"/>
    <w:rsid w:val="005A7E60"/>
    <w:rsid w:val="005B0F1E"/>
    <w:rsid w:val="005B1DD9"/>
    <w:rsid w:val="005B63C2"/>
    <w:rsid w:val="005B7915"/>
    <w:rsid w:val="005C0534"/>
    <w:rsid w:val="005C07BC"/>
    <w:rsid w:val="005C0A02"/>
    <w:rsid w:val="005C0CA4"/>
    <w:rsid w:val="005C15F8"/>
    <w:rsid w:val="005C3E7C"/>
    <w:rsid w:val="005C79AD"/>
    <w:rsid w:val="005D1707"/>
    <w:rsid w:val="005D197A"/>
    <w:rsid w:val="005D3B8B"/>
    <w:rsid w:val="005D3D47"/>
    <w:rsid w:val="005D432D"/>
    <w:rsid w:val="005D76B0"/>
    <w:rsid w:val="005E1A6E"/>
    <w:rsid w:val="005E664A"/>
    <w:rsid w:val="005E6A8C"/>
    <w:rsid w:val="005F02A2"/>
    <w:rsid w:val="005F1F60"/>
    <w:rsid w:val="005F31EC"/>
    <w:rsid w:val="005F657C"/>
    <w:rsid w:val="005F6603"/>
    <w:rsid w:val="005F6B69"/>
    <w:rsid w:val="005F7252"/>
    <w:rsid w:val="005F7C22"/>
    <w:rsid w:val="006007B3"/>
    <w:rsid w:val="00600861"/>
    <w:rsid w:val="00602DD7"/>
    <w:rsid w:val="00603C5E"/>
    <w:rsid w:val="00603D41"/>
    <w:rsid w:val="00604241"/>
    <w:rsid w:val="00606DAC"/>
    <w:rsid w:val="0061177F"/>
    <w:rsid w:val="00612DF2"/>
    <w:rsid w:val="00613833"/>
    <w:rsid w:val="00621388"/>
    <w:rsid w:val="006226D7"/>
    <w:rsid w:val="0062536C"/>
    <w:rsid w:val="006311B4"/>
    <w:rsid w:val="00641855"/>
    <w:rsid w:val="006456A4"/>
    <w:rsid w:val="0064652C"/>
    <w:rsid w:val="006503A0"/>
    <w:rsid w:val="00651239"/>
    <w:rsid w:val="00651276"/>
    <w:rsid w:val="00652644"/>
    <w:rsid w:val="00661658"/>
    <w:rsid w:val="00662E1E"/>
    <w:rsid w:val="006634BD"/>
    <w:rsid w:val="00667C71"/>
    <w:rsid w:val="00667E07"/>
    <w:rsid w:val="0067094A"/>
    <w:rsid w:val="006722F4"/>
    <w:rsid w:val="00673221"/>
    <w:rsid w:val="006736E3"/>
    <w:rsid w:val="00681052"/>
    <w:rsid w:val="00681D45"/>
    <w:rsid w:val="00694024"/>
    <w:rsid w:val="0069535D"/>
    <w:rsid w:val="0069582F"/>
    <w:rsid w:val="00695E2B"/>
    <w:rsid w:val="006A09D0"/>
    <w:rsid w:val="006A0A96"/>
    <w:rsid w:val="006A30DE"/>
    <w:rsid w:val="006A39A5"/>
    <w:rsid w:val="006A553B"/>
    <w:rsid w:val="006A5E28"/>
    <w:rsid w:val="006A60F8"/>
    <w:rsid w:val="006A6872"/>
    <w:rsid w:val="006A7321"/>
    <w:rsid w:val="006B137D"/>
    <w:rsid w:val="006B16DC"/>
    <w:rsid w:val="006B1E91"/>
    <w:rsid w:val="006B35C6"/>
    <w:rsid w:val="006B3BCE"/>
    <w:rsid w:val="006B6797"/>
    <w:rsid w:val="006C055F"/>
    <w:rsid w:val="006C1D1E"/>
    <w:rsid w:val="006C1D25"/>
    <w:rsid w:val="006C3A3C"/>
    <w:rsid w:val="006C574C"/>
    <w:rsid w:val="006D1843"/>
    <w:rsid w:val="006D1D0B"/>
    <w:rsid w:val="006D1E5D"/>
    <w:rsid w:val="006D33A5"/>
    <w:rsid w:val="006D3A80"/>
    <w:rsid w:val="006D4172"/>
    <w:rsid w:val="006D4326"/>
    <w:rsid w:val="006D5201"/>
    <w:rsid w:val="006D6489"/>
    <w:rsid w:val="006E0CFE"/>
    <w:rsid w:val="006E2461"/>
    <w:rsid w:val="006E24CD"/>
    <w:rsid w:val="006E2536"/>
    <w:rsid w:val="006E4DF7"/>
    <w:rsid w:val="006E5984"/>
    <w:rsid w:val="006E5ECC"/>
    <w:rsid w:val="006F205C"/>
    <w:rsid w:val="006F243E"/>
    <w:rsid w:val="006F426B"/>
    <w:rsid w:val="006F4A85"/>
    <w:rsid w:val="006F6E68"/>
    <w:rsid w:val="007025DE"/>
    <w:rsid w:val="00702D82"/>
    <w:rsid w:val="00703D43"/>
    <w:rsid w:val="007040E7"/>
    <w:rsid w:val="00704C5F"/>
    <w:rsid w:val="007055D7"/>
    <w:rsid w:val="007111F9"/>
    <w:rsid w:val="0071161B"/>
    <w:rsid w:val="0072086C"/>
    <w:rsid w:val="00720BC4"/>
    <w:rsid w:val="007222D9"/>
    <w:rsid w:val="007230DA"/>
    <w:rsid w:val="0072533E"/>
    <w:rsid w:val="00725B79"/>
    <w:rsid w:val="007266BF"/>
    <w:rsid w:val="00730712"/>
    <w:rsid w:val="00734EB4"/>
    <w:rsid w:val="007373CC"/>
    <w:rsid w:val="007406DE"/>
    <w:rsid w:val="007409C6"/>
    <w:rsid w:val="0074582C"/>
    <w:rsid w:val="00751270"/>
    <w:rsid w:val="00751677"/>
    <w:rsid w:val="007529A0"/>
    <w:rsid w:val="00756F4B"/>
    <w:rsid w:val="00757D66"/>
    <w:rsid w:val="00760E9D"/>
    <w:rsid w:val="0076208F"/>
    <w:rsid w:val="00765327"/>
    <w:rsid w:val="00767056"/>
    <w:rsid w:val="0077385C"/>
    <w:rsid w:val="007746E8"/>
    <w:rsid w:val="00776225"/>
    <w:rsid w:val="0077641E"/>
    <w:rsid w:val="00776955"/>
    <w:rsid w:val="0077765B"/>
    <w:rsid w:val="007779A9"/>
    <w:rsid w:val="00784CD8"/>
    <w:rsid w:val="007902BD"/>
    <w:rsid w:val="00795FE1"/>
    <w:rsid w:val="00796C9E"/>
    <w:rsid w:val="00797587"/>
    <w:rsid w:val="007A264B"/>
    <w:rsid w:val="007A4E48"/>
    <w:rsid w:val="007A524A"/>
    <w:rsid w:val="007A57CD"/>
    <w:rsid w:val="007A62F5"/>
    <w:rsid w:val="007A681F"/>
    <w:rsid w:val="007B05CC"/>
    <w:rsid w:val="007B22F1"/>
    <w:rsid w:val="007B2F62"/>
    <w:rsid w:val="007B71B4"/>
    <w:rsid w:val="007B725B"/>
    <w:rsid w:val="007B7EE1"/>
    <w:rsid w:val="007C1E60"/>
    <w:rsid w:val="007C395B"/>
    <w:rsid w:val="007C6A66"/>
    <w:rsid w:val="007C7A18"/>
    <w:rsid w:val="007D1106"/>
    <w:rsid w:val="007D4079"/>
    <w:rsid w:val="007D62F3"/>
    <w:rsid w:val="007D720D"/>
    <w:rsid w:val="007E6856"/>
    <w:rsid w:val="007E6ABF"/>
    <w:rsid w:val="007E6E01"/>
    <w:rsid w:val="007E76E0"/>
    <w:rsid w:val="007E7B65"/>
    <w:rsid w:val="007F1B43"/>
    <w:rsid w:val="007F3599"/>
    <w:rsid w:val="007F38BE"/>
    <w:rsid w:val="007F691F"/>
    <w:rsid w:val="0080095D"/>
    <w:rsid w:val="0080587E"/>
    <w:rsid w:val="00806BDD"/>
    <w:rsid w:val="00806E7D"/>
    <w:rsid w:val="00810BA4"/>
    <w:rsid w:val="00816F55"/>
    <w:rsid w:val="008206F2"/>
    <w:rsid w:val="008247A7"/>
    <w:rsid w:val="00825C28"/>
    <w:rsid w:val="00825EBA"/>
    <w:rsid w:val="00833012"/>
    <w:rsid w:val="00835BA1"/>
    <w:rsid w:val="00837184"/>
    <w:rsid w:val="008377BD"/>
    <w:rsid w:val="00843011"/>
    <w:rsid w:val="00843B20"/>
    <w:rsid w:val="00845C6B"/>
    <w:rsid w:val="00846726"/>
    <w:rsid w:val="0084724B"/>
    <w:rsid w:val="00850CA2"/>
    <w:rsid w:val="00850E63"/>
    <w:rsid w:val="00853323"/>
    <w:rsid w:val="00854F37"/>
    <w:rsid w:val="008552E9"/>
    <w:rsid w:val="00860004"/>
    <w:rsid w:val="00860062"/>
    <w:rsid w:val="008613D4"/>
    <w:rsid w:val="008613DB"/>
    <w:rsid w:val="00861F2F"/>
    <w:rsid w:val="0086231E"/>
    <w:rsid w:val="0086248B"/>
    <w:rsid w:val="00863515"/>
    <w:rsid w:val="00864211"/>
    <w:rsid w:val="00870F0A"/>
    <w:rsid w:val="008713F7"/>
    <w:rsid w:val="00880EC4"/>
    <w:rsid w:val="00882B57"/>
    <w:rsid w:val="0088300E"/>
    <w:rsid w:val="00884A49"/>
    <w:rsid w:val="00887E71"/>
    <w:rsid w:val="00890AD5"/>
    <w:rsid w:val="00890FDA"/>
    <w:rsid w:val="00897E72"/>
    <w:rsid w:val="008A14CC"/>
    <w:rsid w:val="008A38D9"/>
    <w:rsid w:val="008A4D4E"/>
    <w:rsid w:val="008A52D4"/>
    <w:rsid w:val="008A5AAC"/>
    <w:rsid w:val="008A5AC9"/>
    <w:rsid w:val="008A65B9"/>
    <w:rsid w:val="008B0BD4"/>
    <w:rsid w:val="008B5847"/>
    <w:rsid w:val="008C2877"/>
    <w:rsid w:val="008C2936"/>
    <w:rsid w:val="008C4C51"/>
    <w:rsid w:val="008C6C71"/>
    <w:rsid w:val="008C6E7B"/>
    <w:rsid w:val="008D11E4"/>
    <w:rsid w:val="008D3B50"/>
    <w:rsid w:val="008D490D"/>
    <w:rsid w:val="008D5508"/>
    <w:rsid w:val="008D6649"/>
    <w:rsid w:val="008E0BF8"/>
    <w:rsid w:val="008E1AE0"/>
    <w:rsid w:val="008E37C1"/>
    <w:rsid w:val="008E3A23"/>
    <w:rsid w:val="008E4825"/>
    <w:rsid w:val="008F11F7"/>
    <w:rsid w:val="008F1268"/>
    <w:rsid w:val="008F12C9"/>
    <w:rsid w:val="008F1FE6"/>
    <w:rsid w:val="008F20E0"/>
    <w:rsid w:val="008F36D7"/>
    <w:rsid w:val="008F683E"/>
    <w:rsid w:val="00901850"/>
    <w:rsid w:val="00902BB9"/>
    <w:rsid w:val="00903201"/>
    <w:rsid w:val="00905DFC"/>
    <w:rsid w:val="00912C9D"/>
    <w:rsid w:val="009152C6"/>
    <w:rsid w:val="0091596F"/>
    <w:rsid w:val="0091615E"/>
    <w:rsid w:val="00916170"/>
    <w:rsid w:val="00920AFD"/>
    <w:rsid w:val="009210C0"/>
    <w:rsid w:val="009221CD"/>
    <w:rsid w:val="00922799"/>
    <w:rsid w:val="00925BC8"/>
    <w:rsid w:val="009266E5"/>
    <w:rsid w:val="00927E6E"/>
    <w:rsid w:val="009338D6"/>
    <w:rsid w:val="00936742"/>
    <w:rsid w:val="009402DF"/>
    <w:rsid w:val="00944499"/>
    <w:rsid w:val="00945055"/>
    <w:rsid w:val="0094669F"/>
    <w:rsid w:val="0095126D"/>
    <w:rsid w:val="00951391"/>
    <w:rsid w:val="00955401"/>
    <w:rsid w:val="0096080F"/>
    <w:rsid w:val="009655F9"/>
    <w:rsid w:val="00971440"/>
    <w:rsid w:val="00973DE7"/>
    <w:rsid w:val="00980BBB"/>
    <w:rsid w:val="00982432"/>
    <w:rsid w:val="00982818"/>
    <w:rsid w:val="0098483D"/>
    <w:rsid w:val="00986D22"/>
    <w:rsid w:val="009900FC"/>
    <w:rsid w:val="00994F7B"/>
    <w:rsid w:val="0099533D"/>
    <w:rsid w:val="009957FD"/>
    <w:rsid w:val="00997176"/>
    <w:rsid w:val="00997A76"/>
    <w:rsid w:val="009A08F7"/>
    <w:rsid w:val="009A152D"/>
    <w:rsid w:val="009A25C3"/>
    <w:rsid w:val="009A3019"/>
    <w:rsid w:val="009A6AE3"/>
    <w:rsid w:val="009B00A6"/>
    <w:rsid w:val="009B1869"/>
    <w:rsid w:val="009B228E"/>
    <w:rsid w:val="009B238A"/>
    <w:rsid w:val="009B31C1"/>
    <w:rsid w:val="009B3A5E"/>
    <w:rsid w:val="009B4400"/>
    <w:rsid w:val="009B7F3B"/>
    <w:rsid w:val="009C3D61"/>
    <w:rsid w:val="009C45E8"/>
    <w:rsid w:val="009C502C"/>
    <w:rsid w:val="009D25D5"/>
    <w:rsid w:val="009D3EB5"/>
    <w:rsid w:val="009D46EA"/>
    <w:rsid w:val="009D6045"/>
    <w:rsid w:val="009D6B03"/>
    <w:rsid w:val="009E01DC"/>
    <w:rsid w:val="009E3EE3"/>
    <w:rsid w:val="009E7441"/>
    <w:rsid w:val="009F019A"/>
    <w:rsid w:val="009F0A78"/>
    <w:rsid w:val="009F0FDA"/>
    <w:rsid w:val="009F147E"/>
    <w:rsid w:val="009F5368"/>
    <w:rsid w:val="009F5C9D"/>
    <w:rsid w:val="009F79B7"/>
    <w:rsid w:val="00A0086D"/>
    <w:rsid w:val="00A0135C"/>
    <w:rsid w:val="00A02A8F"/>
    <w:rsid w:val="00A02DE7"/>
    <w:rsid w:val="00A03161"/>
    <w:rsid w:val="00A0570F"/>
    <w:rsid w:val="00A07768"/>
    <w:rsid w:val="00A07E35"/>
    <w:rsid w:val="00A11EAF"/>
    <w:rsid w:val="00A14C52"/>
    <w:rsid w:val="00A15178"/>
    <w:rsid w:val="00A157EB"/>
    <w:rsid w:val="00A15D51"/>
    <w:rsid w:val="00A16719"/>
    <w:rsid w:val="00A17741"/>
    <w:rsid w:val="00A178DE"/>
    <w:rsid w:val="00A17FFC"/>
    <w:rsid w:val="00A20CD2"/>
    <w:rsid w:val="00A2305F"/>
    <w:rsid w:val="00A23F8D"/>
    <w:rsid w:val="00A24AD0"/>
    <w:rsid w:val="00A25BE0"/>
    <w:rsid w:val="00A33C96"/>
    <w:rsid w:val="00A34692"/>
    <w:rsid w:val="00A34DAE"/>
    <w:rsid w:val="00A353C0"/>
    <w:rsid w:val="00A35C65"/>
    <w:rsid w:val="00A40098"/>
    <w:rsid w:val="00A400D0"/>
    <w:rsid w:val="00A4243A"/>
    <w:rsid w:val="00A428B7"/>
    <w:rsid w:val="00A44DA7"/>
    <w:rsid w:val="00A51997"/>
    <w:rsid w:val="00A53614"/>
    <w:rsid w:val="00A54402"/>
    <w:rsid w:val="00A55A24"/>
    <w:rsid w:val="00A55BA5"/>
    <w:rsid w:val="00A61DCB"/>
    <w:rsid w:val="00A6246E"/>
    <w:rsid w:val="00A65A7F"/>
    <w:rsid w:val="00A66033"/>
    <w:rsid w:val="00A71D0D"/>
    <w:rsid w:val="00A725F4"/>
    <w:rsid w:val="00A77507"/>
    <w:rsid w:val="00A77E95"/>
    <w:rsid w:val="00A837F0"/>
    <w:rsid w:val="00A84F34"/>
    <w:rsid w:val="00A8511D"/>
    <w:rsid w:val="00A858C9"/>
    <w:rsid w:val="00A8596B"/>
    <w:rsid w:val="00A85E68"/>
    <w:rsid w:val="00A86F81"/>
    <w:rsid w:val="00A87D65"/>
    <w:rsid w:val="00A907EC"/>
    <w:rsid w:val="00A93772"/>
    <w:rsid w:val="00A944A6"/>
    <w:rsid w:val="00A946D5"/>
    <w:rsid w:val="00A95453"/>
    <w:rsid w:val="00A9648B"/>
    <w:rsid w:val="00A96900"/>
    <w:rsid w:val="00AA0373"/>
    <w:rsid w:val="00AA48E4"/>
    <w:rsid w:val="00AA57DC"/>
    <w:rsid w:val="00AA5AC7"/>
    <w:rsid w:val="00AB0E21"/>
    <w:rsid w:val="00AB106F"/>
    <w:rsid w:val="00AB1265"/>
    <w:rsid w:val="00AB5A2F"/>
    <w:rsid w:val="00AB6EB4"/>
    <w:rsid w:val="00AC13D7"/>
    <w:rsid w:val="00AC1D9B"/>
    <w:rsid w:val="00AC243B"/>
    <w:rsid w:val="00AC2745"/>
    <w:rsid w:val="00AC372E"/>
    <w:rsid w:val="00AC444D"/>
    <w:rsid w:val="00AC6263"/>
    <w:rsid w:val="00AC6278"/>
    <w:rsid w:val="00AC6834"/>
    <w:rsid w:val="00AD07BF"/>
    <w:rsid w:val="00AD160D"/>
    <w:rsid w:val="00AD17EB"/>
    <w:rsid w:val="00AD3FB6"/>
    <w:rsid w:val="00AD474D"/>
    <w:rsid w:val="00AD4961"/>
    <w:rsid w:val="00AD59E3"/>
    <w:rsid w:val="00AD5BC2"/>
    <w:rsid w:val="00AD5E63"/>
    <w:rsid w:val="00AD7C0F"/>
    <w:rsid w:val="00AE2070"/>
    <w:rsid w:val="00AE2709"/>
    <w:rsid w:val="00AE6A72"/>
    <w:rsid w:val="00AF3B55"/>
    <w:rsid w:val="00B029BE"/>
    <w:rsid w:val="00B032A7"/>
    <w:rsid w:val="00B05604"/>
    <w:rsid w:val="00B0567A"/>
    <w:rsid w:val="00B058D8"/>
    <w:rsid w:val="00B103E2"/>
    <w:rsid w:val="00B11282"/>
    <w:rsid w:val="00B13BCA"/>
    <w:rsid w:val="00B140FB"/>
    <w:rsid w:val="00B16C09"/>
    <w:rsid w:val="00B17688"/>
    <w:rsid w:val="00B24382"/>
    <w:rsid w:val="00B2508D"/>
    <w:rsid w:val="00B25ADB"/>
    <w:rsid w:val="00B27182"/>
    <w:rsid w:val="00B27A53"/>
    <w:rsid w:val="00B27BD1"/>
    <w:rsid w:val="00B303C7"/>
    <w:rsid w:val="00B339C7"/>
    <w:rsid w:val="00B3445E"/>
    <w:rsid w:val="00B354F2"/>
    <w:rsid w:val="00B35860"/>
    <w:rsid w:val="00B40A7A"/>
    <w:rsid w:val="00B4264C"/>
    <w:rsid w:val="00B432A8"/>
    <w:rsid w:val="00B4479A"/>
    <w:rsid w:val="00B455E0"/>
    <w:rsid w:val="00B45E41"/>
    <w:rsid w:val="00B45EF4"/>
    <w:rsid w:val="00B476A8"/>
    <w:rsid w:val="00B47E18"/>
    <w:rsid w:val="00B514FA"/>
    <w:rsid w:val="00B51BDA"/>
    <w:rsid w:val="00B52574"/>
    <w:rsid w:val="00B52A6F"/>
    <w:rsid w:val="00B532F8"/>
    <w:rsid w:val="00B53B99"/>
    <w:rsid w:val="00B54060"/>
    <w:rsid w:val="00B554F2"/>
    <w:rsid w:val="00B55FEE"/>
    <w:rsid w:val="00B57ABE"/>
    <w:rsid w:val="00B57F2C"/>
    <w:rsid w:val="00B6065A"/>
    <w:rsid w:val="00B61063"/>
    <w:rsid w:val="00B61136"/>
    <w:rsid w:val="00B61B2A"/>
    <w:rsid w:val="00B620A0"/>
    <w:rsid w:val="00B67A09"/>
    <w:rsid w:val="00B74EB2"/>
    <w:rsid w:val="00B75E52"/>
    <w:rsid w:val="00B760B3"/>
    <w:rsid w:val="00B767D9"/>
    <w:rsid w:val="00B80A52"/>
    <w:rsid w:val="00B82BE0"/>
    <w:rsid w:val="00B8330D"/>
    <w:rsid w:val="00B8439B"/>
    <w:rsid w:val="00B844AD"/>
    <w:rsid w:val="00B849A3"/>
    <w:rsid w:val="00B84ABC"/>
    <w:rsid w:val="00B86EAC"/>
    <w:rsid w:val="00B9253A"/>
    <w:rsid w:val="00B9634C"/>
    <w:rsid w:val="00B97DC1"/>
    <w:rsid w:val="00BA0906"/>
    <w:rsid w:val="00BA5BCC"/>
    <w:rsid w:val="00BA5E0F"/>
    <w:rsid w:val="00BA7B4A"/>
    <w:rsid w:val="00BB0E9A"/>
    <w:rsid w:val="00BB20B9"/>
    <w:rsid w:val="00BB5734"/>
    <w:rsid w:val="00BB7111"/>
    <w:rsid w:val="00BB7392"/>
    <w:rsid w:val="00BB77BF"/>
    <w:rsid w:val="00BC0060"/>
    <w:rsid w:val="00BC1EF5"/>
    <w:rsid w:val="00BC2D3B"/>
    <w:rsid w:val="00BC61E2"/>
    <w:rsid w:val="00BC789E"/>
    <w:rsid w:val="00BC7A4D"/>
    <w:rsid w:val="00BD37B3"/>
    <w:rsid w:val="00BD49A0"/>
    <w:rsid w:val="00BD592A"/>
    <w:rsid w:val="00BD713E"/>
    <w:rsid w:val="00BE0A31"/>
    <w:rsid w:val="00BE144A"/>
    <w:rsid w:val="00BE77B0"/>
    <w:rsid w:val="00BF0128"/>
    <w:rsid w:val="00BF2A4B"/>
    <w:rsid w:val="00BF3182"/>
    <w:rsid w:val="00BF6380"/>
    <w:rsid w:val="00BF64DA"/>
    <w:rsid w:val="00C00CF3"/>
    <w:rsid w:val="00C0107B"/>
    <w:rsid w:val="00C02E35"/>
    <w:rsid w:val="00C03DAC"/>
    <w:rsid w:val="00C07E8E"/>
    <w:rsid w:val="00C104F5"/>
    <w:rsid w:val="00C11776"/>
    <w:rsid w:val="00C139DC"/>
    <w:rsid w:val="00C1659C"/>
    <w:rsid w:val="00C16829"/>
    <w:rsid w:val="00C21FB6"/>
    <w:rsid w:val="00C2221A"/>
    <w:rsid w:val="00C24232"/>
    <w:rsid w:val="00C247C1"/>
    <w:rsid w:val="00C2482F"/>
    <w:rsid w:val="00C306C9"/>
    <w:rsid w:val="00C32A9B"/>
    <w:rsid w:val="00C339F8"/>
    <w:rsid w:val="00C34347"/>
    <w:rsid w:val="00C35C1B"/>
    <w:rsid w:val="00C378C2"/>
    <w:rsid w:val="00C40BAF"/>
    <w:rsid w:val="00C41E16"/>
    <w:rsid w:val="00C433B3"/>
    <w:rsid w:val="00C43E93"/>
    <w:rsid w:val="00C46F40"/>
    <w:rsid w:val="00C51DA5"/>
    <w:rsid w:val="00C53EAE"/>
    <w:rsid w:val="00C54ED7"/>
    <w:rsid w:val="00C55CF8"/>
    <w:rsid w:val="00C55F52"/>
    <w:rsid w:val="00C62625"/>
    <w:rsid w:val="00C63EA2"/>
    <w:rsid w:val="00C65ABC"/>
    <w:rsid w:val="00C65CC9"/>
    <w:rsid w:val="00C66821"/>
    <w:rsid w:val="00C66BC0"/>
    <w:rsid w:val="00C66CF6"/>
    <w:rsid w:val="00C67B87"/>
    <w:rsid w:val="00C705C6"/>
    <w:rsid w:val="00C72919"/>
    <w:rsid w:val="00C72D48"/>
    <w:rsid w:val="00C73A49"/>
    <w:rsid w:val="00C7434C"/>
    <w:rsid w:val="00C74BEC"/>
    <w:rsid w:val="00C76216"/>
    <w:rsid w:val="00C77509"/>
    <w:rsid w:val="00C838A2"/>
    <w:rsid w:val="00C901A0"/>
    <w:rsid w:val="00C91764"/>
    <w:rsid w:val="00C95F04"/>
    <w:rsid w:val="00C9766A"/>
    <w:rsid w:val="00CA0107"/>
    <w:rsid w:val="00CA27F0"/>
    <w:rsid w:val="00CA359E"/>
    <w:rsid w:val="00CA530F"/>
    <w:rsid w:val="00CA5C2B"/>
    <w:rsid w:val="00CB0844"/>
    <w:rsid w:val="00CB0DF8"/>
    <w:rsid w:val="00CB5D0F"/>
    <w:rsid w:val="00CB68F8"/>
    <w:rsid w:val="00CB7461"/>
    <w:rsid w:val="00CB7C63"/>
    <w:rsid w:val="00CC0F50"/>
    <w:rsid w:val="00CC42AC"/>
    <w:rsid w:val="00CC5123"/>
    <w:rsid w:val="00CC6878"/>
    <w:rsid w:val="00CD349D"/>
    <w:rsid w:val="00CD46AC"/>
    <w:rsid w:val="00CE186C"/>
    <w:rsid w:val="00CE370A"/>
    <w:rsid w:val="00CE3F94"/>
    <w:rsid w:val="00CE5C54"/>
    <w:rsid w:val="00CE7733"/>
    <w:rsid w:val="00CF2CA4"/>
    <w:rsid w:val="00CF3093"/>
    <w:rsid w:val="00CF5607"/>
    <w:rsid w:val="00CF5DA5"/>
    <w:rsid w:val="00CF66E7"/>
    <w:rsid w:val="00CF7A05"/>
    <w:rsid w:val="00D074C2"/>
    <w:rsid w:val="00D11CFE"/>
    <w:rsid w:val="00D12DCA"/>
    <w:rsid w:val="00D13A93"/>
    <w:rsid w:val="00D15B57"/>
    <w:rsid w:val="00D22267"/>
    <w:rsid w:val="00D2498D"/>
    <w:rsid w:val="00D2626E"/>
    <w:rsid w:val="00D31AC9"/>
    <w:rsid w:val="00D40C66"/>
    <w:rsid w:val="00D412A3"/>
    <w:rsid w:val="00D41493"/>
    <w:rsid w:val="00D425F8"/>
    <w:rsid w:val="00D435BE"/>
    <w:rsid w:val="00D449A9"/>
    <w:rsid w:val="00D46A9F"/>
    <w:rsid w:val="00D46CEF"/>
    <w:rsid w:val="00D5115B"/>
    <w:rsid w:val="00D511FC"/>
    <w:rsid w:val="00D52056"/>
    <w:rsid w:val="00D54F5F"/>
    <w:rsid w:val="00D553B1"/>
    <w:rsid w:val="00D562FF"/>
    <w:rsid w:val="00D6040B"/>
    <w:rsid w:val="00D60417"/>
    <w:rsid w:val="00D622DC"/>
    <w:rsid w:val="00D65528"/>
    <w:rsid w:val="00D706F8"/>
    <w:rsid w:val="00D72155"/>
    <w:rsid w:val="00D726FA"/>
    <w:rsid w:val="00D72D75"/>
    <w:rsid w:val="00D76B96"/>
    <w:rsid w:val="00D77B47"/>
    <w:rsid w:val="00D900BF"/>
    <w:rsid w:val="00D90EBF"/>
    <w:rsid w:val="00D9194E"/>
    <w:rsid w:val="00D93702"/>
    <w:rsid w:val="00D93AAC"/>
    <w:rsid w:val="00D94621"/>
    <w:rsid w:val="00D95CDC"/>
    <w:rsid w:val="00D95F21"/>
    <w:rsid w:val="00D960D2"/>
    <w:rsid w:val="00D9684D"/>
    <w:rsid w:val="00D976ED"/>
    <w:rsid w:val="00D97701"/>
    <w:rsid w:val="00D97BAD"/>
    <w:rsid w:val="00DA28A9"/>
    <w:rsid w:val="00DA3366"/>
    <w:rsid w:val="00DA625A"/>
    <w:rsid w:val="00DB2AE9"/>
    <w:rsid w:val="00DB2C5B"/>
    <w:rsid w:val="00DB51AA"/>
    <w:rsid w:val="00DB6BB3"/>
    <w:rsid w:val="00DB6F85"/>
    <w:rsid w:val="00DC01B2"/>
    <w:rsid w:val="00DC6067"/>
    <w:rsid w:val="00DC6ED8"/>
    <w:rsid w:val="00DC741C"/>
    <w:rsid w:val="00DC7C61"/>
    <w:rsid w:val="00DD1D04"/>
    <w:rsid w:val="00DD1E20"/>
    <w:rsid w:val="00DD2DC7"/>
    <w:rsid w:val="00DD389B"/>
    <w:rsid w:val="00DD65F5"/>
    <w:rsid w:val="00DE0097"/>
    <w:rsid w:val="00DE05CB"/>
    <w:rsid w:val="00DE4064"/>
    <w:rsid w:val="00DE4F65"/>
    <w:rsid w:val="00DE79E3"/>
    <w:rsid w:val="00DE7C09"/>
    <w:rsid w:val="00DE7F31"/>
    <w:rsid w:val="00DF2C21"/>
    <w:rsid w:val="00DF402E"/>
    <w:rsid w:val="00DF5F00"/>
    <w:rsid w:val="00DF73CC"/>
    <w:rsid w:val="00E000CB"/>
    <w:rsid w:val="00E03FFA"/>
    <w:rsid w:val="00E040B1"/>
    <w:rsid w:val="00E06668"/>
    <w:rsid w:val="00E06B0D"/>
    <w:rsid w:val="00E07A12"/>
    <w:rsid w:val="00E07FD8"/>
    <w:rsid w:val="00E11304"/>
    <w:rsid w:val="00E11B39"/>
    <w:rsid w:val="00E120D1"/>
    <w:rsid w:val="00E12275"/>
    <w:rsid w:val="00E1772F"/>
    <w:rsid w:val="00E207B3"/>
    <w:rsid w:val="00E2169A"/>
    <w:rsid w:val="00E2317C"/>
    <w:rsid w:val="00E237E7"/>
    <w:rsid w:val="00E23E8D"/>
    <w:rsid w:val="00E24147"/>
    <w:rsid w:val="00E25A87"/>
    <w:rsid w:val="00E32A66"/>
    <w:rsid w:val="00E33055"/>
    <w:rsid w:val="00E34173"/>
    <w:rsid w:val="00E34461"/>
    <w:rsid w:val="00E34C42"/>
    <w:rsid w:val="00E3516D"/>
    <w:rsid w:val="00E40CED"/>
    <w:rsid w:val="00E41937"/>
    <w:rsid w:val="00E43D6F"/>
    <w:rsid w:val="00E47A5A"/>
    <w:rsid w:val="00E47AF8"/>
    <w:rsid w:val="00E50804"/>
    <w:rsid w:val="00E52702"/>
    <w:rsid w:val="00E529CC"/>
    <w:rsid w:val="00E52E2E"/>
    <w:rsid w:val="00E54A43"/>
    <w:rsid w:val="00E54EC4"/>
    <w:rsid w:val="00E55DD4"/>
    <w:rsid w:val="00E56147"/>
    <w:rsid w:val="00E566E1"/>
    <w:rsid w:val="00E6009D"/>
    <w:rsid w:val="00E619E6"/>
    <w:rsid w:val="00E61EF6"/>
    <w:rsid w:val="00E63BC2"/>
    <w:rsid w:val="00E734CF"/>
    <w:rsid w:val="00E73E15"/>
    <w:rsid w:val="00E76AB7"/>
    <w:rsid w:val="00E803F9"/>
    <w:rsid w:val="00E81015"/>
    <w:rsid w:val="00E815A5"/>
    <w:rsid w:val="00E83F70"/>
    <w:rsid w:val="00E84768"/>
    <w:rsid w:val="00E84CC3"/>
    <w:rsid w:val="00E84DBA"/>
    <w:rsid w:val="00E84E99"/>
    <w:rsid w:val="00E8540F"/>
    <w:rsid w:val="00E87274"/>
    <w:rsid w:val="00E872E6"/>
    <w:rsid w:val="00E90A55"/>
    <w:rsid w:val="00E93D2D"/>
    <w:rsid w:val="00E9445F"/>
    <w:rsid w:val="00E96A21"/>
    <w:rsid w:val="00EA0003"/>
    <w:rsid w:val="00EA5FCE"/>
    <w:rsid w:val="00EA7207"/>
    <w:rsid w:val="00EA7D9E"/>
    <w:rsid w:val="00EB0BFF"/>
    <w:rsid w:val="00EB405C"/>
    <w:rsid w:val="00EB6972"/>
    <w:rsid w:val="00EC0569"/>
    <w:rsid w:val="00EC2025"/>
    <w:rsid w:val="00EC2101"/>
    <w:rsid w:val="00EC21AB"/>
    <w:rsid w:val="00EC41CC"/>
    <w:rsid w:val="00EC4DDE"/>
    <w:rsid w:val="00ED0C7C"/>
    <w:rsid w:val="00ED11DD"/>
    <w:rsid w:val="00ED13DC"/>
    <w:rsid w:val="00ED3442"/>
    <w:rsid w:val="00ED584E"/>
    <w:rsid w:val="00ED76FF"/>
    <w:rsid w:val="00EE18C7"/>
    <w:rsid w:val="00EE21DB"/>
    <w:rsid w:val="00EE49C5"/>
    <w:rsid w:val="00EE52EC"/>
    <w:rsid w:val="00EF001E"/>
    <w:rsid w:val="00EF0974"/>
    <w:rsid w:val="00EF149F"/>
    <w:rsid w:val="00EF1EDE"/>
    <w:rsid w:val="00EF270F"/>
    <w:rsid w:val="00EF49DF"/>
    <w:rsid w:val="00EF5C09"/>
    <w:rsid w:val="00EF6E46"/>
    <w:rsid w:val="00F00150"/>
    <w:rsid w:val="00F00900"/>
    <w:rsid w:val="00F02B05"/>
    <w:rsid w:val="00F02ED7"/>
    <w:rsid w:val="00F04F4A"/>
    <w:rsid w:val="00F1013A"/>
    <w:rsid w:val="00F1060C"/>
    <w:rsid w:val="00F10FFB"/>
    <w:rsid w:val="00F12557"/>
    <w:rsid w:val="00F1394E"/>
    <w:rsid w:val="00F1688C"/>
    <w:rsid w:val="00F21129"/>
    <w:rsid w:val="00F244CA"/>
    <w:rsid w:val="00F24E30"/>
    <w:rsid w:val="00F24F77"/>
    <w:rsid w:val="00F26455"/>
    <w:rsid w:val="00F26511"/>
    <w:rsid w:val="00F267FA"/>
    <w:rsid w:val="00F32071"/>
    <w:rsid w:val="00F3371A"/>
    <w:rsid w:val="00F33A1B"/>
    <w:rsid w:val="00F34454"/>
    <w:rsid w:val="00F37208"/>
    <w:rsid w:val="00F37A02"/>
    <w:rsid w:val="00F414F7"/>
    <w:rsid w:val="00F44B74"/>
    <w:rsid w:val="00F45251"/>
    <w:rsid w:val="00F50F8A"/>
    <w:rsid w:val="00F52330"/>
    <w:rsid w:val="00F5273D"/>
    <w:rsid w:val="00F557FA"/>
    <w:rsid w:val="00F56A99"/>
    <w:rsid w:val="00F57293"/>
    <w:rsid w:val="00F623EC"/>
    <w:rsid w:val="00F63078"/>
    <w:rsid w:val="00F6454F"/>
    <w:rsid w:val="00F64C29"/>
    <w:rsid w:val="00F654FD"/>
    <w:rsid w:val="00F65E05"/>
    <w:rsid w:val="00F66759"/>
    <w:rsid w:val="00F67815"/>
    <w:rsid w:val="00F74669"/>
    <w:rsid w:val="00F76D9B"/>
    <w:rsid w:val="00F80DC5"/>
    <w:rsid w:val="00F8453C"/>
    <w:rsid w:val="00F84EE4"/>
    <w:rsid w:val="00F84FEC"/>
    <w:rsid w:val="00F8697A"/>
    <w:rsid w:val="00F95266"/>
    <w:rsid w:val="00F95E03"/>
    <w:rsid w:val="00F966B8"/>
    <w:rsid w:val="00FA0902"/>
    <w:rsid w:val="00FA15AD"/>
    <w:rsid w:val="00FA462A"/>
    <w:rsid w:val="00FA4B35"/>
    <w:rsid w:val="00FA5CBE"/>
    <w:rsid w:val="00FA6CE9"/>
    <w:rsid w:val="00FA7D8D"/>
    <w:rsid w:val="00FA7D91"/>
    <w:rsid w:val="00FB1CFA"/>
    <w:rsid w:val="00FB41BC"/>
    <w:rsid w:val="00FB49F7"/>
    <w:rsid w:val="00FB58E2"/>
    <w:rsid w:val="00FC0B0C"/>
    <w:rsid w:val="00FC1FA9"/>
    <w:rsid w:val="00FC56DF"/>
    <w:rsid w:val="00FC596E"/>
    <w:rsid w:val="00FC5B86"/>
    <w:rsid w:val="00FC6E89"/>
    <w:rsid w:val="00FD2EEC"/>
    <w:rsid w:val="00FD3D8A"/>
    <w:rsid w:val="00FD5CB5"/>
    <w:rsid w:val="00FE3F6A"/>
    <w:rsid w:val="00FE5D2B"/>
    <w:rsid w:val="00FE608D"/>
    <w:rsid w:val="00FE65C9"/>
    <w:rsid w:val="00FE7FDB"/>
    <w:rsid w:val="00FF4420"/>
    <w:rsid w:val="00FF5E8D"/>
    <w:rsid w:val="5F7F7251"/>
  </w:rsids>
  <m:mathPr>
    <m:mathFont m:val="Cambria Math"/>
    <m:brkBin m:val="before"/>
    <m:brkBinSub m:val="--"/>
    <m:smallFrac m:val="0"/>
    <m:dispDef/>
    <m:lMargin m:val="0"/>
    <m:rMargin m:val="0"/>
    <m:defJc m:val="centerGroup"/>
    <m:wrapIndent m:val="1440"/>
    <m:intLim m:val="subSup"/>
    <m:naryLim m:val="undOvr"/>
  </m:mathPr>
  <w:themeFontLang w:val="nb-NO" w:bidi="hi-IN"/>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1"/>
    </o:shapelayout>
  </w:shapeDefaults>
  <w:decimalSymbol w:val="."/>
  <w:listSeparator w:val=","/>
  <w14:docId w14:val="66854D25"/>
  <w15:docId w15:val="{96DDFCA4-D4B2-4FE0-A12D-2B6735E8CBC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Calibri" w:hAnsi="Calibri" w:eastAsia="Calibri"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locked="1" w:uiPriority="39" w:semiHidden="1" w:unhideWhenUsed="1"/>
    <w:lsdException w:name="toc 7" w:locked="1" w:uiPriority="39" w:semiHidden="1" w:unhideWhenUsed="1"/>
    <w:lsdException w:name="toc 8" w:locked="1" w:uiPriority="39" w:semiHidden="1" w:unhideWhenUsed="1"/>
    <w:lsdException w:name="toc 9" w:locked="1" w:uiPriority="39" w:semiHidden="1" w:unhideWhenUsed="1"/>
    <w:lsdException w:name="Normal Indent" w:locked="1" w:semiHidden="1" w:unhideWhenUsed="1"/>
    <w:lsdException w:name="footnote text" w:locked="1" w:uiPriority="0" w:semiHidden="1" w:unhideWhenUsed="1"/>
    <w:lsdException w:name="annotation text" w:locked="1" w:semiHidden="1" w:unhideWhenUsed="1"/>
    <w:lsdException w:name="header" w:uiPriority="0" w:semiHidden="1" w:unhideWhenUsed="1"/>
    <w:lsdException w:name="footer" w:semiHidden="1" w:unhideWhenUsed="1"/>
    <w:lsdException w:name="index heading" w:locked="1" w:semiHidden="1" w:unhideWhenUsed="1"/>
    <w:lsdException w:name="caption" w:locked="1" w:uiPriority="0"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uiPriority="0" w:semiHidden="1" w:unhideWhenUsed="1"/>
    <w:lsdException w:name="annotation reference" w:locked="1" w:semiHidden="1" w:unhideWhenUsed="1"/>
    <w:lsdException w:name="line number"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lsdException w:name="Closing" w:locked="1" w:semiHidden="1" w:unhideWhenUsed="1"/>
    <w:lsdException w:name="Signature" w:locked="1" w:semiHidden="1" w:unhideWhenUsed="1"/>
    <w:lsdException w:name="Default Paragraph Font" w:uiPriority="0"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uiPriority="22"/>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uiPriority="0"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8439B"/>
    <w:pPr>
      <w:tabs>
        <w:tab w:val="left" w:pos="284"/>
      </w:tabs>
      <w:spacing w:before="20"/>
    </w:pPr>
    <w:rPr>
      <w:rFonts w:ascii="Times New Roman" w:hAnsi="Times New Roman" w:eastAsia="Times New Roman"/>
      <w:sz w:val="22"/>
      <w:szCs w:val="24"/>
    </w:rPr>
  </w:style>
  <w:style w:type="paragraph" w:styleId="Heading1">
    <w:name w:val="heading 1"/>
    <w:next w:val="Normal"/>
    <w:qFormat/>
    <w:rsid w:val="00F95266"/>
    <w:pPr>
      <w:keepNext/>
      <w:numPr>
        <w:numId w:val="3"/>
      </w:numPr>
      <w:tabs>
        <w:tab w:val="clear" w:pos="0"/>
        <w:tab w:val="left" w:pos="312"/>
      </w:tabs>
      <w:spacing w:before="240" w:after="60"/>
      <w:ind w:left="312" w:hanging="312"/>
      <w:outlineLvl w:val="0"/>
    </w:pPr>
    <w:rPr>
      <w:rFonts w:eastAsia="Times New Roman" w:cs="Arial"/>
      <w:b/>
      <w:bCs/>
      <w:kern w:val="32"/>
      <w:sz w:val="26"/>
      <w:szCs w:val="32"/>
    </w:rPr>
  </w:style>
  <w:style w:type="paragraph" w:styleId="Heading2">
    <w:name w:val="heading 2"/>
    <w:next w:val="Normal"/>
    <w:qFormat/>
    <w:rsid w:val="00F95266"/>
    <w:pPr>
      <w:keepNext/>
      <w:numPr>
        <w:ilvl w:val="1"/>
        <w:numId w:val="3"/>
      </w:numPr>
      <w:tabs>
        <w:tab w:val="clear" w:pos="0"/>
        <w:tab w:val="left" w:pos="493"/>
      </w:tabs>
      <w:spacing w:before="240" w:after="60"/>
      <w:ind w:left="493" w:hanging="493"/>
      <w:outlineLvl w:val="1"/>
    </w:pPr>
    <w:rPr>
      <w:rFonts w:eastAsia="Times New Roman" w:cs="Arial"/>
      <w:b/>
      <w:bCs/>
      <w:iCs/>
      <w:sz w:val="26"/>
      <w:szCs w:val="28"/>
    </w:rPr>
  </w:style>
  <w:style w:type="paragraph" w:styleId="Heading3">
    <w:name w:val="heading 3"/>
    <w:next w:val="Normal"/>
    <w:qFormat/>
    <w:rsid w:val="00F95266"/>
    <w:pPr>
      <w:keepNext/>
      <w:numPr>
        <w:ilvl w:val="2"/>
        <w:numId w:val="3"/>
      </w:numPr>
      <w:tabs>
        <w:tab w:val="clear" w:pos="0"/>
        <w:tab w:val="left" w:pos="658"/>
      </w:tabs>
      <w:spacing w:before="240" w:after="60"/>
      <w:ind w:left="658" w:hanging="658"/>
      <w:outlineLvl w:val="2"/>
    </w:pPr>
    <w:rPr>
      <w:rFonts w:eastAsia="Times New Roman" w:cs="Arial"/>
      <w:b/>
      <w:bCs/>
      <w:sz w:val="26"/>
      <w:szCs w:val="26"/>
    </w:rPr>
  </w:style>
  <w:style w:type="paragraph" w:styleId="Heading4">
    <w:name w:val="heading 4"/>
    <w:next w:val="Normal"/>
    <w:qFormat/>
    <w:rsid w:val="00F95266"/>
    <w:pPr>
      <w:keepNext/>
      <w:numPr>
        <w:ilvl w:val="3"/>
        <w:numId w:val="3"/>
      </w:numPr>
      <w:tabs>
        <w:tab w:val="clear" w:pos="0"/>
        <w:tab w:val="left" w:pos="833"/>
      </w:tabs>
      <w:spacing w:before="240" w:after="60"/>
      <w:ind w:left="833" w:hanging="833"/>
      <w:outlineLvl w:val="3"/>
    </w:pPr>
    <w:rPr>
      <w:rFonts w:eastAsia="Times New Roman"/>
      <w:b/>
      <w:bCs/>
      <w:sz w:val="26"/>
      <w:szCs w:val="28"/>
    </w:rPr>
  </w:style>
  <w:style w:type="paragraph" w:styleId="Heading5">
    <w:name w:val="heading 5"/>
    <w:basedOn w:val="Normal"/>
    <w:next w:val="Normal"/>
    <w:qFormat/>
    <w:rsid w:val="00F95266"/>
    <w:pPr>
      <w:numPr>
        <w:ilvl w:val="4"/>
        <w:numId w:val="3"/>
      </w:numPr>
      <w:tabs>
        <w:tab w:val="clear" w:pos="284"/>
        <w:tab w:val="left" w:pos="1009"/>
      </w:tabs>
      <w:spacing w:before="240" w:after="60"/>
      <w:outlineLvl w:val="4"/>
    </w:pPr>
    <w:rPr>
      <w:rFonts w:ascii="Calibri" w:hAnsi="Calibri"/>
      <w:b/>
      <w:bCs/>
      <w:iCs/>
      <w:sz w:val="26"/>
      <w:szCs w:val="26"/>
    </w:rPr>
  </w:style>
  <w:style w:type="paragraph" w:styleId="Heading6">
    <w:name w:val="heading 6"/>
    <w:aliases w:val="Appendix 1"/>
    <w:next w:val="Normal"/>
    <w:qFormat/>
    <w:locked/>
    <w:rsid w:val="00F95266"/>
    <w:pPr>
      <w:numPr>
        <w:ilvl w:val="5"/>
        <w:numId w:val="2"/>
      </w:numPr>
      <w:tabs>
        <w:tab w:val="clear" w:pos="-360"/>
        <w:tab w:val="left" w:pos="312"/>
      </w:tabs>
      <w:spacing w:before="240" w:after="60"/>
      <w:ind w:left="312" w:hanging="312"/>
      <w:outlineLvl w:val="5"/>
    </w:pPr>
    <w:rPr>
      <w:rFonts w:eastAsia="Times New Roman"/>
      <w:b/>
      <w:bCs/>
      <w:sz w:val="26"/>
      <w:szCs w:val="22"/>
    </w:rPr>
  </w:style>
  <w:style w:type="paragraph" w:styleId="Heading7">
    <w:name w:val="heading 7"/>
    <w:aliases w:val="Appendix 2"/>
    <w:next w:val="Normal"/>
    <w:qFormat/>
    <w:locked/>
    <w:rsid w:val="00F95266"/>
    <w:pPr>
      <w:numPr>
        <w:ilvl w:val="6"/>
        <w:numId w:val="2"/>
      </w:numPr>
      <w:tabs>
        <w:tab w:val="clear" w:pos="360"/>
        <w:tab w:val="left" w:pos="493"/>
      </w:tabs>
      <w:spacing w:before="240" w:after="60"/>
      <w:ind w:left="493" w:hanging="493"/>
      <w:outlineLvl w:val="6"/>
    </w:pPr>
    <w:rPr>
      <w:rFonts w:eastAsia="Times New Roman"/>
      <w:b/>
      <w:sz w:val="26"/>
      <w:szCs w:val="24"/>
    </w:rPr>
  </w:style>
  <w:style w:type="paragraph" w:styleId="Heading8">
    <w:name w:val="heading 8"/>
    <w:aliases w:val="Appendix 3"/>
    <w:next w:val="Normal"/>
    <w:qFormat/>
    <w:locked/>
    <w:rsid w:val="00F95266"/>
    <w:pPr>
      <w:numPr>
        <w:ilvl w:val="7"/>
        <w:numId w:val="2"/>
      </w:numPr>
      <w:tabs>
        <w:tab w:val="clear" w:pos="1080"/>
        <w:tab w:val="left" w:pos="658"/>
      </w:tabs>
      <w:spacing w:before="240" w:after="60"/>
      <w:ind w:left="658" w:hanging="658"/>
      <w:outlineLvl w:val="7"/>
    </w:pPr>
    <w:rPr>
      <w:rFonts w:eastAsia="Times New Roman"/>
      <w:b/>
      <w:iCs/>
      <w:sz w:val="26"/>
      <w:szCs w:val="24"/>
    </w:rPr>
  </w:style>
  <w:style w:type="paragraph" w:styleId="Heading9">
    <w:name w:val="heading 9"/>
    <w:aliases w:val="Appendix 4"/>
    <w:next w:val="Normal"/>
    <w:qFormat/>
    <w:locked/>
    <w:rsid w:val="00F95266"/>
    <w:pPr>
      <w:numPr>
        <w:ilvl w:val="8"/>
        <w:numId w:val="2"/>
      </w:numPr>
      <w:tabs>
        <w:tab w:val="clear" w:pos="1800"/>
        <w:tab w:val="left" w:pos="833"/>
      </w:tabs>
      <w:spacing w:before="240" w:after="60"/>
      <w:ind w:left="833" w:hanging="833"/>
      <w:outlineLvl w:val="8"/>
    </w:pPr>
    <w:rPr>
      <w:rFonts w:eastAsia="Times New Roman" w:cs="Arial"/>
      <w:b/>
      <w:sz w:val="26"/>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xHovedOverskrift" w:customStyle="1">
    <w:name w:val="xHovedOverskrift"/>
    <w:rsid w:val="00F95266"/>
    <w:pPr>
      <w:tabs>
        <w:tab w:val="left" w:pos="284"/>
      </w:tabs>
      <w:spacing w:before="240" w:after="960"/>
    </w:pPr>
    <w:rPr>
      <w:rFonts w:eastAsia="Times New Roman"/>
      <w:sz w:val="64"/>
      <w:szCs w:val="24"/>
    </w:rPr>
  </w:style>
  <w:style w:type="paragraph" w:styleId="xInfoBlue" w:customStyle="1">
    <w:name w:val="xInfoBlue"/>
    <w:basedOn w:val="Normal"/>
    <w:rsid w:val="00F95266"/>
    <w:pPr>
      <w:spacing w:before="70"/>
    </w:pPr>
    <w:rPr>
      <w:rFonts w:ascii="Calibri" w:hAnsi="Calibri"/>
      <w:color w:val="1F497D" w:themeColor="text2"/>
      <w:sz w:val="14"/>
    </w:rPr>
  </w:style>
  <w:style w:type="paragraph" w:styleId="xInfoBlueBold" w:customStyle="1">
    <w:name w:val="xInfoBlueBold"/>
    <w:basedOn w:val="xInfoBlue"/>
    <w:rsid w:val="00AD5E63"/>
    <w:rPr>
      <w:b/>
    </w:rPr>
  </w:style>
  <w:style w:type="paragraph" w:styleId="xRapportTOCOverskrift" w:customStyle="1">
    <w:name w:val="xRapport_TOC_Overskrift"/>
    <w:rsid w:val="00F95266"/>
    <w:pPr>
      <w:spacing w:before="40"/>
    </w:pPr>
    <w:rPr>
      <w:rFonts w:eastAsia="Times New Roman"/>
      <w:b/>
      <w:sz w:val="26"/>
      <w:szCs w:val="24"/>
    </w:rPr>
  </w:style>
  <w:style w:type="paragraph" w:styleId="xRapportOverskrift" w:customStyle="1">
    <w:name w:val="xRapportOverskrift"/>
    <w:link w:val="xRapportOverskriftChar"/>
    <w:rsid w:val="00F95266"/>
    <w:pPr>
      <w:spacing w:before="20" w:after="240"/>
      <w:ind w:left="2381"/>
    </w:pPr>
    <w:rPr>
      <w:rFonts w:eastAsia="Times New Roman"/>
      <w:sz w:val="50"/>
      <w:szCs w:val="24"/>
    </w:rPr>
  </w:style>
  <w:style w:type="paragraph" w:styleId="xRapportOverskriftLeft" w:customStyle="1">
    <w:name w:val="xRapportOverskriftLeft"/>
    <w:basedOn w:val="xRapportOverskrift"/>
    <w:link w:val="xRapportOverskriftLeftChar"/>
    <w:rsid w:val="0003515B"/>
    <w:pPr>
      <w:ind w:left="0"/>
    </w:pPr>
  </w:style>
  <w:style w:type="paragraph" w:styleId="xRapportTittel" w:customStyle="1">
    <w:name w:val="xRapportTittel"/>
    <w:link w:val="xRapportTittelChar"/>
    <w:rsid w:val="00E76AB7"/>
    <w:pPr>
      <w:tabs>
        <w:tab w:val="left" w:pos="284"/>
      </w:tabs>
      <w:spacing w:before="20"/>
    </w:pPr>
    <w:rPr>
      <w:rFonts w:eastAsia="Times New Roman"/>
      <w:sz w:val="44"/>
      <w:szCs w:val="24"/>
    </w:rPr>
  </w:style>
  <w:style w:type="paragraph" w:styleId="xRapportTittelBold" w:customStyle="1">
    <w:name w:val="xRapportTittelBold"/>
    <w:link w:val="xRapportTittelBoldChar"/>
    <w:rsid w:val="00E76AB7"/>
    <w:pPr>
      <w:spacing w:before="100" w:after="120"/>
      <w:ind w:left="2381"/>
    </w:pPr>
    <w:rPr>
      <w:rFonts w:eastAsia="Times New Roman"/>
      <w:b/>
      <w:sz w:val="40"/>
      <w:szCs w:val="24"/>
    </w:rPr>
  </w:style>
  <w:style w:type="paragraph" w:styleId="TOC5">
    <w:name w:val="toc 5"/>
    <w:next w:val="Normal"/>
    <w:uiPriority w:val="39"/>
    <w:unhideWhenUsed/>
    <w:rsid w:val="00F95266"/>
    <w:pPr>
      <w:tabs>
        <w:tab w:val="left" w:pos="1871"/>
        <w:tab w:val="right" w:leader="underscore" w:pos="9628"/>
      </w:tabs>
      <w:spacing w:after="100" w:line="276" w:lineRule="auto"/>
      <w:ind w:left="880"/>
    </w:pPr>
    <w:rPr>
      <w:rFonts w:eastAsiaTheme="minorHAnsi" w:cstheme="minorBidi"/>
      <w:noProof/>
      <w:sz w:val="22"/>
      <w:szCs w:val="22"/>
      <w:lang w:eastAsia="en-US"/>
    </w:rPr>
  </w:style>
  <w:style w:type="paragraph" w:styleId="TOC4">
    <w:name w:val="toc 4"/>
    <w:next w:val="Normal"/>
    <w:uiPriority w:val="39"/>
    <w:unhideWhenUsed/>
    <w:rsid w:val="00F95266"/>
    <w:pPr>
      <w:tabs>
        <w:tab w:val="left" w:pos="1758"/>
        <w:tab w:val="right" w:leader="dot" w:pos="9628"/>
      </w:tabs>
      <w:spacing w:before="60"/>
      <w:ind w:left="1814" w:right="284" w:hanging="737"/>
    </w:pPr>
    <w:rPr>
      <w:rFonts w:eastAsiaTheme="minorHAnsi" w:cstheme="minorBidi"/>
      <w:noProof/>
      <w:sz w:val="22"/>
      <w:szCs w:val="22"/>
      <w:lang w:eastAsia="en-US"/>
    </w:rPr>
  </w:style>
  <w:style w:type="paragraph" w:styleId="TOC3">
    <w:name w:val="toc 3"/>
    <w:next w:val="Normal"/>
    <w:uiPriority w:val="39"/>
    <w:unhideWhenUsed/>
    <w:rsid w:val="00F95266"/>
    <w:pPr>
      <w:tabs>
        <w:tab w:val="left" w:pos="1758"/>
        <w:tab w:val="right" w:leader="dot" w:pos="9628"/>
      </w:tabs>
      <w:spacing w:before="60"/>
      <w:ind w:left="1814" w:right="284" w:hanging="737"/>
    </w:pPr>
    <w:rPr>
      <w:rFonts w:eastAsiaTheme="minorHAnsi" w:cstheme="minorBidi"/>
      <w:noProof/>
      <w:sz w:val="22"/>
      <w:szCs w:val="22"/>
      <w:lang w:eastAsia="en-US"/>
    </w:rPr>
  </w:style>
  <w:style w:type="paragraph" w:styleId="TOC2">
    <w:name w:val="toc 2"/>
    <w:next w:val="Normal"/>
    <w:uiPriority w:val="39"/>
    <w:unhideWhenUsed/>
    <w:rsid w:val="00F95266"/>
    <w:pPr>
      <w:tabs>
        <w:tab w:val="left" w:pos="1077"/>
        <w:tab w:val="right" w:leader="dot" w:pos="9628"/>
      </w:tabs>
      <w:spacing w:before="60"/>
      <w:ind w:left="1077" w:right="284" w:hanging="567"/>
    </w:pPr>
    <w:rPr>
      <w:rFonts w:eastAsiaTheme="minorHAnsi" w:cstheme="minorBidi"/>
      <w:noProof/>
      <w:sz w:val="22"/>
      <w:szCs w:val="22"/>
      <w:lang w:eastAsia="en-US"/>
    </w:rPr>
  </w:style>
  <w:style w:type="paragraph" w:styleId="TOC1">
    <w:name w:val="toc 1"/>
    <w:next w:val="Normal"/>
    <w:uiPriority w:val="39"/>
    <w:unhideWhenUsed/>
    <w:rsid w:val="00F95266"/>
    <w:pPr>
      <w:tabs>
        <w:tab w:val="left" w:pos="510"/>
        <w:tab w:val="right" w:leader="dot" w:pos="9628"/>
      </w:tabs>
      <w:spacing w:before="240" w:after="60"/>
      <w:ind w:left="510" w:right="284" w:hanging="510"/>
    </w:pPr>
    <w:rPr>
      <w:rFonts w:eastAsiaTheme="minorHAnsi" w:cstheme="minorBidi"/>
      <w:b/>
      <w:noProof/>
      <w:sz w:val="22"/>
      <w:szCs w:val="22"/>
      <w:lang w:eastAsia="en-US"/>
    </w:rPr>
  </w:style>
  <w:style w:type="character" w:styleId="Hyperlink">
    <w:name w:val="Hyperlink"/>
    <w:basedOn w:val="DefaultParagraphFont"/>
    <w:uiPriority w:val="99"/>
    <w:rsid w:val="00453B93"/>
    <w:rPr>
      <w:color w:val="0000FF"/>
      <w:u w:val="single"/>
    </w:rPr>
  </w:style>
  <w:style w:type="paragraph" w:styleId="xRapportUndertittel" w:customStyle="1">
    <w:name w:val="xRapportUndertittel"/>
    <w:link w:val="xRapportUndertittelChar"/>
    <w:rsid w:val="00E76AB7"/>
    <w:pPr>
      <w:tabs>
        <w:tab w:val="left" w:pos="284"/>
      </w:tabs>
      <w:spacing w:before="20"/>
      <w:ind w:left="2381"/>
    </w:pPr>
    <w:rPr>
      <w:rFonts w:eastAsia="Times New Roman"/>
      <w:sz w:val="22"/>
      <w:szCs w:val="24"/>
    </w:rPr>
  </w:style>
  <w:style w:type="table" w:styleId="TableGrid">
    <w:name w:val="Table Grid"/>
    <w:basedOn w:val="TableNormal"/>
    <w:uiPriority w:val="59"/>
    <w:rsid w:val="00335F58"/>
    <w:pPr>
      <w:tabs>
        <w:tab w:val="left" w:pos="284"/>
      </w:tabs>
      <w:spacing w:before="20"/>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xRapportUndertittelBold" w:customStyle="1">
    <w:name w:val="xRapportUndertittelBold"/>
    <w:rsid w:val="00F95266"/>
    <w:rPr>
      <w:rFonts w:eastAsia="Times New Roman"/>
      <w:b/>
      <w:sz w:val="22"/>
      <w:szCs w:val="24"/>
    </w:rPr>
  </w:style>
  <w:style w:type="paragraph" w:styleId="xRapportUnderTittelLeft" w:customStyle="1">
    <w:name w:val="xRapportUnderTittelLeft"/>
    <w:basedOn w:val="xRapportUndertittel"/>
    <w:rsid w:val="0003515B"/>
    <w:pPr>
      <w:ind w:left="0"/>
    </w:pPr>
  </w:style>
  <w:style w:type="paragraph" w:styleId="xSkjemaSammendrag" w:customStyle="1">
    <w:name w:val="xSkjemaSammendrag"/>
    <w:link w:val="xSkjemaSammendragChar"/>
    <w:rsid w:val="00F95266"/>
    <w:pPr>
      <w:spacing w:before="120"/>
    </w:pPr>
    <w:rPr>
      <w:rFonts w:eastAsia="Times New Roman"/>
      <w:b/>
      <w:sz w:val="24"/>
      <w:szCs w:val="24"/>
    </w:rPr>
  </w:style>
  <w:style w:type="paragraph" w:styleId="xSkjemaSignatur" w:customStyle="1">
    <w:name w:val="xSkjemaSignatur"/>
    <w:rsid w:val="00F95266"/>
    <w:pPr>
      <w:spacing w:before="140"/>
    </w:pPr>
    <w:rPr>
      <w:rFonts w:eastAsia="Times New Roman"/>
      <w:caps/>
      <w:sz w:val="16"/>
      <w:szCs w:val="24"/>
    </w:rPr>
  </w:style>
  <w:style w:type="paragraph" w:styleId="xSkjematekst" w:customStyle="1">
    <w:name w:val="xSkjematekst"/>
    <w:link w:val="xSkjematekstChar"/>
    <w:rsid w:val="00F95266"/>
    <w:pPr>
      <w:spacing w:before="20"/>
    </w:pPr>
    <w:rPr>
      <w:rFonts w:eastAsia="Times New Roman"/>
      <w:szCs w:val="24"/>
    </w:rPr>
  </w:style>
  <w:style w:type="paragraph" w:styleId="xSkjemaTekstFooter" w:customStyle="1">
    <w:name w:val="xSkjemaTekstFooter"/>
    <w:rsid w:val="00F95266"/>
    <w:rPr>
      <w:rFonts w:eastAsia="Times New Roman"/>
      <w:color w:val="A19589" w:themeColor="background2"/>
      <w:sz w:val="16"/>
      <w:szCs w:val="24"/>
    </w:rPr>
  </w:style>
  <w:style w:type="paragraph" w:styleId="xSkjemaTekstSmall" w:customStyle="1">
    <w:name w:val="xSkjemaTekstSmall"/>
    <w:rsid w:val="00F95266"/>
    <w:pPr>
      <w:spacing w:before="20"/>
    </w:pPr>
    <w:rPr>
      <w:rFonts w:eastAsia="Times New Roman"/>
      <w:sz w:val="16"/>
      <w:szCs w:val="24"/>
    </w:rPr>
  </w:style>
  <w:style w:type="paragraph" w:styleId="Footer">
    <w:name w:val="footer"/>
    <w:basedOn w:val="Normal"/>
    <w:rsid w:val="00480AAE"/>
    <w:pPr>
      <w:tabs>
        <w:tab w:val="clear" w:pos="284"/>
        <w:tab w:val="center" w:pos="4320"/>
        <w:tab w:val="right" w:pos="8640"/>
      </w:tabs>
    </w:pPr>
  </w:style>
  <w:style w:type="paragraph" w:styleId="Header">
    <w:name w:val="header"/>
    <w:basedOn w:val="Normal"/>
    <w:rsid w:val="00480AAE"/>
    <w:pPr>
      <w:tabs>
        <w:tab w:val="clear" w:pos="284"/>
        <w:tab w:val="center" w:pos="4320"/>
        <w:tab w:val="right" w:pos="8640"/>
      </w:tabs>
    </w:pPr>
  </w:style>
  <w:style w:type="paragraph" w:styleId="xSkjemaTittel" w:customStyle="1">
    <w:name w:val="xSkjemaTittel"/>
    <w:rsid w:val="00E76AB7"/>
    <w:pPr>
      <w:spacing w:before="140"/>
    </w:pPr>
    <w:rPr>
      <w:rFonts w:eastAsia="Times New Roman"/>
      <w:b/>
      <w:sz w:val="16"/>
      <w:szCs w:val="24"/>
    </w:rPr>
  </w:style>
  <w:style w:type="paragraph" w:styleId="TOC6">
    <w:name w:val="toc 6"/>
    <w:basedOn w:val="TOC1"/>
    <w:next w:val="Normal"/>
    <w:uiPriority w:val="39"/>
    <w:unhideWhenUsed/>
    <w:locked/>
    <w:rsid w:val="001F3302"/>
  </w:style>
  <w:style w:type="paragraph" w:styleId="TOC7">
    <w:name w:val="toc 7"/>
    <w:basedOn w:val="TOC2"/>
    <w:next w:val="Normal"/>
    <w:uiPriority w:val="39"/>
    <w:unhideWhenUsed/>
    <w:locked/>
    <w:rsid w:val="001F3302"/>
  </w:style>
  <w:style w:type="paragraph" w:styleId="TOC8">
    <w:name w:val="toc 8"/>
    <w:basedOn w:val="TOC3"/>
    <w:next w:val="Normal"/>
    <w:uiPriority w:val="39"/>
    <w:unhideWhenUsed/>
    <w:locked/>
    <w:rsid w:val="001F3302"/>
  </w:style>
  <w:style w:type="paragraph" w:styleId="TOC9">
    <w:name w:val="toc 9"/>
    <w:basedOn w:val="TOC4"/>
    <w:next w:val="Normal"/>
    <w:uiPriority w:val="39"/>
    <w:unhideWhenUsed/>
    <w:locked/>
    <w:rsid w:val="001F3302"/>
  </w:style>
  <w:style w:type="paragraph" w:styleId="BalloonText">
    <w:name w:val="Balloon Text"/>
    <w:basedOn w:val="Normal"/>
    <w:link w:val="BalloonTextChar"/>
    <w:uiPriority w:val="99"/>
    <w:semiHidden/>
    <w:unhideWhenUsed/>
    <w:rsid w:val="003E5887"/>
    <w:pPr>
      <w:spacing w:before="0"/>
    </w:pPr>
    <w:rPr>
      <w:rFonts w:ascii="Tahoma" w:hAnsi="Tahoma" w:cs="Tahoma"/>
      <w:sz w:val="16"/>
      <w:szCs w:val="16"/>
    </w:rPr>
  </w:style>
  <w:style w:type="character" w:styleId="BalloonTextChar" w:customStyle="1">
    <w:name w:val="Balloon Text Char"/>
    <w:basedOn w:val="DefaultParagraphFont"/>
    <w:link w:val="BalloonText"/>
    <w:uiPriority w:val="99"/>
    <w:semiHidden/>
    <w:rsid w:val="003E5887"/>
    <w:rPr>
      <w:rFonts w:ascii="Tahoma" w:hAnsi="Tahoma" w:eastAsia="Times New Roman" w:cs="Tahoma"/>
      <w:sz w:val="16"/>
      <w:szCs w:val="16"/>
    </w:rPr>
  </w:style>
  <w:style w:type="character" w:styleId="PlaceholderText">
    <w:name w:val="Placeholder Text"/>
    <w:basedOn w:val="DefaultParagraphFont"/>
    <w:uiPriority w:val="99"/>
    <w:semiHidden/>
    <w:rsid w:val="000F27AD"/>
    <w:rPr>
      <w:color w:val="808080"/>
    </w:rPr>
  </w:style>
  <w:style w:type="paragraph" w:styleId="xSkjemaTittelFooter" w:customStyle="1">
    <w:name w:val="xSkjemaTittelFooter"/>
    <w:basedOn w:val="xSkjemaTittel"/>
    <w:rsid w:val="00E76AB7"/>
    <w:rPr>
      <w:color w:val="A19589" w:themeColor="background2"/>
    </w:rPr>
  </w:style>
  <w:style w:type="paragraph" w:styleId="xToppHvit" w:customStyle="1">
    <w:name w:val="xToppHvit"/>
    <w:link w:val="xToppHvitChar"/>
    <w:rsid w:val="00E76AB7"/>
    <w:pPr>
      <w:spacing w:before="26" w:after="26"/>
    </w:pPr>
    <w:rPr>
      <w:rFonts w:eastAsia="Times New Roman"/>
      <w:b/>
      <w:color w:val="FFFFFF"/>
      <w:szCs w:val="24"/>
    </w:rPr>
  </w:style>
  <w:style w:type="paragraph" w:styleId="xSkjemaFooterSidetall" w:customStyle="1">
    <w:name w:val="xSkjemaFooterSidetall"/>
    <w:basedOn w:val="Normal"/>
    <w:rsid w:val="00F95266"/>
    <w:pPr>
      <w:jc w:val="right"/>
    </w:pPr>
    <w:rPr>
      <w:rFonts w:ascii="Calibri" w:hAnsi="Calibri"/>
      <w:color w:val="A19589" w:themeColor="background2"/>
      <w:sz w:val="24"/>
    </w:rPr>
  </w:style>
  <w:style w:type="paragraph" w:styleId="xInfo" w:customStyle="1">
    <w:name w:val="xInfo"/>
    <w:link w:val="xInfoChar"/>
    <w:locked/>
    <w:rsid w:val="00F95266"/>
    <w:pPr>
      <w:spacing w:before="70"/>
    </w:pPr>
    <w:rPr>
      <w:rFonts w:eastAsia="Times New Roman"/>
      <w:color w:val="1F497D" w:themeColor="text2"/>
      <w:sz w:val="14"/>
      <w:szCs w:val="24"/>
    </w:rPr>
  </w:style>
  <w:style w:type="character" w:styleId="xInfoChar" w:customStyle="1">
    <w:name w:val="xInfo Char"/>
    <w:basedOn w:val="DefaultParagraphFont"/>
    <w:link w:val="xInfo"/>
    <w:rsid w:val="00F95266"/>
    <w:rPr>
      <w:rFonts w:eastAsia="Times New Roman"/>
      <w:color w:val="1F497D" w:themeColor="text2"/>
      <w:sz w:val="14"/>
      <w:szCs w:val="24"/>
    </w:rPr>
  </w:style>
  <w:style w:type="character" w:styleId="xToppHvitChar" w:customStyle="1">
    <w:name w:val="xToppHvit Char"/>
    <w:basedOn w:val="DefaultParagraphFont"/>
    <w:link w:val="xToppHvit"/>
    <w:rsid w:val="00E76AB7"/>
    <w:rPr>
      <w:rFonts w:eastAsia="Times New Roman"/>
      <w:b/>
      <w:color w:val="FFFFFF"/>
      <w:szCs w:val="24"/>
    </w:rPr>
  </w:style>
  <w:style w:type="character" w:styleId="xRapportTittelChar" w:customStyle="1">
    <w:name w:val="xRapportTittel Char"/>
    <w:basedOn w:val="DefaultParagraphFont"/>
    <w:link w:val="xRapportTittel"/>
    <w:rsid w:val="00E76AB7"/>
    <w:rPr>
      <w:rFonts w:eastAsia="Times New Roman"/>
      <w:sz w:val="44"/>
      <w:szCs w:val="24"/>
    </w:rPr>
  </w:style>
  <w:style w:type="paragraph" w:styleId="StylexRapportTittelBoldLeft4cm" w:customStyle="1">
    <w:name w:val="Style xRapportTittelBold + Left:  4 cm"/>
    <w:basedOn w:val="xRapportTittelBold"/>
    <w:link w:val="StylexRapportTittelBoldLeft4cmChar1"/>
    <w:rsid w:val="00A15D51"/>
    <w:pPr>
      <w:ind w:left="2268"/>
    </w:pPr>
    <w:rPr>
      <w:bCs/>
      <w:szCs w:val="20"/>
    </w:rPr>
  </w:style>
  <w:style w:type="character" w:styleId="StylexRapportTittelBoldLeft4cmChar1" w:customStyle="1">
    <w:name w:val="Style xRapportTittelBold + Left:  4 cm Char1"/>
    <w:basedOn w:val="xRapportTittelBoldChar"/>
    <w:link w:val="StylexRapportTittelBoldLeft4cm"/>
    <w:rsid w:val="00A15D51"/>
    <w:rPr>
      <w:rFonts w:eastAsia="Times New Roman"/>
      <w:b/>
      <w:bCs/>
      <w:sz w:val="40"/>
      <w:szCs w:val="24"/>
    </w:rPr>
  </w:style>
  <w:style w:type="character" w:styleId="xRapportTittelBoldChar" w:customStyle="1">
    <w:name w:val="xRapportTittelBold Char"/>
    <w:basedOn w:val="DefaultParagraphFont"/>
    <w:link w:val="xRapportTittelBold"/>
    <w:rsid w:val="00E76AB7"/>
    <w:rPr>
      <w:rFonts w:eastAsia="Times New Roman"/>
      <w:b/>
      <w:sz w:val="40"/>
      <w:szCs w:val="24"/>
    </w:rPr>
  </w:style>
  <w:style w:type="character" w:styleId="StylexRapportTittelBoldLeft4cmChar" w:customStyle="1">
    <w:name w:val="Style xRapportTittelBold + Left:  4 cm Char"/>
    <w:basedOn w:val="xRapportTittelBoldChar"/>
    <w:rsid w:val="00A15D51"/>
    <w:rPr>
      <w:rFonts w:eastAsia="Times New Roman"/>
      <w:b/>
      <w:sz w:val="40"/>
      <w:szCs w:val="24"/>
    </w:rPr>
  </w:style>
  <w:style w:type="paragraph" w:styleId="StylexRapportUndertittelLeft4cm" w:customStyle="1">
    <w:name w:val="Style xRapportUndertittel + Left:  4 cm"/>
    <w:basedOn w:val="xRapportUndertittel"/>
    <w:link w:val="StylexRapportUndertittelLeft4cmChar1"/>
    <w:rsid w:val="00A15D51"/>
    <w:pPr>
      <w:ind w:left="2268"/>
    </w:pPr>
    <w:rPr>
      <w:szCs w:val="20"/>
    </w:rPr>
  </w:style>
  <w:style w:type="character" w:styleId="StylexRapportUndertittelLeft4cmChar1" w:customStyle="1">
    <w:name w:val="Style xRapportUndertittel + Left:  4 cm Char1"/>
    <w:basedOn w:val="xRapportUndertittelChar"/>
    <w:link w:val="StylexRapportUndertittelLeft4cm"/>
    <w:rsid w:val="00A15D51"/>
    <w:rPr>
      <w:rFonts w:eastAsia="Times New Roman"/>
      <w:sz w:val="22"/>
      <w:szCs w:val="24"/>
    </w:rPr>
  </w:style>
  <w:style w:type="character" w:styleId="xRapportUndertittelChar" w:customStyle="1">
    <w:name w:val="xRapportUndertittel Char"/>
    <w:basedOn w:val="DefaultParagraphFont"/>
    <w:link w:val="xRapportUndertittel"/>
    <w:rsid w:val="00E76AB7"/>
    <w:rPr>
      <w:rFonts w:eastAsia="Times New Roman"/>
      <w:sz w:val="22"/>
      <w:szCs w:val="24"/>
    </w:rPr>
  </w:style>
  <w:style w:type="character" w:styleId="StylexRapportUndertittelLeft4cmChar" w:customStyle="1">
    <w:name w:val="Style xRapportUndertittel + Left:  4 cm Char"/>
    <w:basedOn w:val="xRapportUndertittelChar"/>
    <w:rsid w:val="00A15D51"/>
    <w:rPr>
      <w:rFonts w:eastAsia="Times New Roman"/>
      <w:sz w:val="22"/>
      <w:szCs w:val="24"/>
    </w:rPr>
  </w:style>
  <w:style w:type="character" w:styleId="xSkjematekstChar" w:customStyle="1">
    <w:name w:val="xSkjematekst Char"/>
    <w:basedOn w:val="DefaultParagraphFont"/>
    <w:link w:val="xSkjematekst"/>
    <w:rsid w:val="00F95266"/>
    <w:rPr>
      <w:rFonts w:eastAsia="Times New Roman"/>
      <w:szCs w:val="24"/>
    </w:rPr>
  </w:style>
  <w:style w:type="character" w:styleId="xSkjemaSammendragChar" w:customStyle="1">
    <w:name w:val="xSkjemaSammendrag Char"/>
    <w:basedOn w:val="DefaultParagraphFont"/>
    <w:link w:val="xSkjemaSammendrag"/>
    <w:rsid w:val="00F95266"/>
    <w:rPr>
      <w:rFonts w:eastAsia="Times New Roman"/>
      <w:b/>
      <w:sz w:val="24"/>
      <w:szCs w:val="24"/>
    </w:rPr>
  </w:style>
  <w:style w:type="character" w:styleId="xRapportOverskriftChar" w:customStyle="1">
    <w:name w:val="xRapportOverskrift Char"/>
    <w:basedOn w:val="DefaultParagraphFont"/>
    <w:link w:val="xRapportOverskrift"/>
    <w:rsid w:val="00F95266"/>
    <w:rPr>
      <w:rFonts w:eastAsia="Times New Roman"/>
      <w:sz w:val="50"/>
      <w:szCs w:val="24"/>
    </w:rPr>
  </w:style>
  <w:style w:type="character" w:styleId="xRapportOverskriftLeftChar" w:customStyle="1">
    <w:name w:val="xRapportOverskriftLeft Char"/>
    <w:basedOn w:val="xRapportOverskriftChar"/>
    <w:link w:val="xRapportOverskriftLeft"/>
    <w:rsid w:val="0027476A"/>
    <w:rPr>
      <w:rFonts w:eastAsia="Times New Roman"/>
      <w:sz w:val="50"/>
      <w:szCs w:val="24"/>
    </w:rPr>
  </w:style>
  <w:style w:type="paragraph" w:styleId="ListParagraph">
    <w:name w:val="List Paragraph"/>
    <w:aliases w:val="List P1"/>
    <w:basedOn w:val="Normal"/>
    <w:link w:val="ListParagraphChar"/>
    <w:uiPriority w:val="34"/>
    <w:qFormat/>
    <w:rsid w:val="006C1D25"/>
    <w:pPr>
      <w:ind w:left="851"/>
      <w:contextualSpacing/>
    </w:pPr>
  </w:style>
  <w:style w:type="paragraph" w:styleId="Caption">
    <w:name w:val="caption"/>
    <w:aliases w:val="Kiwa-Bijschrift,Figur/Tabell-Nr"/>
    <w:basedOn w:val="Normal"/>
    <w:next w:val="Normal"/>
    <w:link w:val="CaptionChar"/>
    <w:unhideWhenUsed/>
    <w:qFormat/>
    <w:locked/>
    <w:rsid w:val="00D074C2"/>
    <w:pPr>
      <w:spacing w:before="0" w:after="200"/>
    </w:pPr>
    <w:rPr>
      <w:b/>
      <w:bCs/>
      <w:szCs w:val="18"/>
    </w:rPr>
  </w:style>
  <w:style w:type="paragraph" w:styleId="TOAHeading">
    <w:name w:val="toa heading"/>
    <w:basedOn w:val="Normal"/>
    <w:next w:val="Normal"/>
    <w:uiPriority w:val="99"/>
    <w:semiHidden/>
    <w:unhideWhenUsed/>
    <w:locked/>
    <w:rsid w:val="00091C55"/>
    <w:pPr>
      <w:spacing w:before="120"/>
    </w:pPr>
    <w:rPr>
      <w:rFonts w:ascii="Calibri" w:hAnsi="Calibri" w:eastAsiaTheme="majorEastAsia" w:cstheme="majorBidi"/>
      <w:b/>
      <w:bCs/>
      <w:sz w:val="24"/>
    </w:rPr>
  </w:style>
  <w:style w:type="paragraph" w:styleId="EnvelopeReturn">
    <w:name w:val="envelope return"/>
    <w:basedOn w:val="Normal"/>
    <w:uiPriority w:val="99"/>
    <w:semiHidden/>
    <w:unhideWhenUsed/>
    <w:locked/>
    <w:rsid w:val="00335F58"/>
    <w:pPr>
      <w:spacing w:before="0"/>
    </w:pPr>
    <w:rPr>
      <w:rFonts w:ascii="Calibri" w:hAnsi="Calibri" w:eastAsiaTheme="majorEastAsia" w:cstheme="majorBidi"/>
      <w:sz w:val="20"/>
      <w:szCs w:val="20"/>
    </w:rPr>
  </w:style>
  <w:style w:type="paragraph" w:styleId="EnvelopeAddress">
    <w:name w:val="envelope address"/>
    <w:basedOn w:val="Normal"/>
    <w:uiPriority w:val="99"/>
    <w:semiHidden/>
    <w:unhideWhenUsed/>
    <w:locked/>
    <w:rsid w:val="00335F58"/>
    <w:pPr>
      <w:framePr w:w="7920" w:h="1980" w:hSpace="141" w:wrap="auto" w:hAnchor="page" w:xAlign="center" w:yAlign="bottom" w:hRule="exact"/>
      <w:spacing w:before="0"/>
      <w:ind w:left="2880"/>
    </w:pPr>
    <w:rPr>
      <w:rFonts w:ascii="Calibri" w:hAnsi="Calibri" w:eastAsiaTheme="majorEastAsia" w:cstheme="majorBidi"/>
      <w:sz w:val="24"/>
    </w:rPr>
  </w:style>
  <w:style w:type="paragraph" w:styleId="Index1">
    <w:name w:val="index 1"/>
    <w:basedOn w:val="Normal"/>
    <w:next w:val="Normal"/>
    <w:autoRedefine/>
    <w:uiPriority w:val="99"/>
    <w:semiHidden/>
    <w:unhideWhenUsed/>
    <w:locked/>
    <w:rsid w:val="00335F58"/>
    <w:pPr>
      <w:tabs>
        <w:tab w:val="clear" w:pos="284"/>
      </w:tabs>
      <w:spacing w:before="0"/>
      <w:ind w:left="220" w:hanging="220"/>
    </w:pPr>
  </w:style>
  <w:style w:type="paragraph" w:styleId="IndexHeading">
    <w:name w:val="index heading"/>
    <w:basedOn w:val="Normal"/>
    <w:next w:val="Index1"/>
    <w:uiPriority w:val="99"/>
    <w:semiHidden/>
    <w:unhideWhenUsed/>
    <w:locked/>
    <w:rsid w:val="00335F58"/>
    <w:rPr>
      <w:rFonts w:ascii="Calibri" w:hAnsi="Calibri" w:eastAsiaTheme="majorEastAsia" w:cstheme="majorBidi"/>
      <w:b/>
      <w:bCs/>
    </w:rPr>
  </w:style>
  <w:style w:type="paragraph" w:styleId="MessageHeader">
    <w:name w:val="Message Header"/>
    <w:basedOn w:val="Normal"/>
    <w:link w:val="MessageHeaderChar"/>
    <w:uiPriority w:val="99"/>
    <w:semiHidden/>
    <w:unhideWhenUsed/>
    <w:locked/>
    <w:rsid w:val="00335F58"/>
    <w:pPr>
      <w:pBdr>
        <w:top w:val="single" w:color="auto" w:sz="6" w:space="1"/>
        <w:left w:val="single" w:color="auto" w:sz="6" w:space="1"/>
        <w:bottom w:val="single" w:color="auto" w:sz="6" w:space="1"/>
        <w:right w:val="single" w:color="auto" w:sz="6" w:space="1"/>
      </w:pBdr>
      <w:shd w:val="pct20" w:color="auto" w:fill="auto"/>
      <w:spacing w:before="0"/>
      <w:ind w:left="1134" w:hanging="1134"/>
    </w:pPr>
    <w:rPr>
      <w:rFonts w:ascii="Calibri" w:hAnsi="Calibri" w:eastAsiaTheme="majorEastAsia" w:cstheme="majorBidi"/>
      <w:sz w:val="24"/>
    </w:rPr>
  </w:style>
  <w:style w:type="character" w:styleId="MessageHeaderChar" w:customStyle="1">
    <w:name w:val="Message Header Char"/>
    <w:basedOn w:val="DefaultParagraphFont"/>
    <w:link w:val="MessageHeader"/>
    <w:uiPriority w:val="99"/>
    <w:semiHidden/>
    <w:rsid w:val="00335F58"/>
    <w:rPr>
      <w:rFonts w:eastAsiaTheme="majorEastAsia" w:cstheme="majorBidi"/>
      <w:sz w:val="24"/>
      <w:szCs w:val="24"/>
      <w:shd w:val="pct20" w:color="auto" w:fill="auto"/>
    </w:rPr>
  </w:style>
  <w:style w:type="paragraph" w:styleId="NVNormalbrdtekst" w:customStyle="1">
    <w:name w:val="NV Normal (brødtekst)"/>
    <w:basedOn w:val="Normal"/>
    <w:link w:val="NVNormalbrdtekstTegn"/>
    <w:rsid w:val="00114A3B"/>
    <w:pPr>
      <w:tabs>
        <w:tab w:val="clear" w:pos="284"/>
      </w:tabs>
      <w:spacing w:before="0"/>
    </w:pPr>
    <w:rPr>
      <w:rFonts w:ascii="Verdana" w:hAnsi="Verdana"/>
      <w:sz w:val="20"/>
      <w:szCs w:val="20"/>
      <w:lang w:val="en-GB"/>
    </w:rPr>
  </w:style>
  <w:style w:type="character" w:styleId="NVNormalbrdtekstTegn" w:customStyle="1">
    <w:name w:val="NV Normal (brødtekst) Tegn"/>
    <w:link w:val="NVNormalbrdtekst"/>
    <w:rsid w:val="00114A3B"/>
    <w:rPr>
      <w:rFonts w:ascii="Verdana" w:hAnsi="Verdana" w:eastAsia="Times New Roman"/>
      <w:lang w:val="en-GB"/>
    </w:rPr>
  </w:style>
  <w:style w:type="character" w:styleId="CaptionChar" w:customStyle="1">
    <w:name w:val="Caption Char"/>
    <w:aliases w:val="Kiwa-Bijschrift Char,Figur/Tabell-Nr Char"/>
    <w:link w:val="Caption"/>
    <w:locked/>
    <w:rsid w:val="00912C9D"/>
    <w:rPr>
      <w:rFonts w:ascii="Times New Roman" w:hAnsi="Times New Roman" w:eastAsia="Times New Roman"/>
      <w:b/>
      <w:bCs/>
      <w:sz w:val="22"/>
      <w:szCs w:val="18"/>
    </w:rPr>
  </w:style>
  <w:style w:type="numbering" w:styleId="NVListe-drpemerket" w:customStyle="1">
    <w:name w:val="NV Liste-dråpemerket"/>
    <w:basedOn w:val="NoList"/>
    <w:rsid w:val="00F26511"/>
    <w:pPr>
      <w:numPr>
        <w:numId w:val="13"/>
      </w:numPr>
    </w:pPr>
  </w:style>
  <w:style w:type="paragraph" w:styleId="FootnoteText">
    <w:name w:val="footnote text"/>
    <w:basedOn w:val="Normal"/>
    <w:link w:val="FootnoteTextChar"/>
    <w:unhideWhenUsed/>
    <w:locked/>
    <w:rsid w:val="002277E1"/>
    <w:pPr>
      <w:spacing w:before="0"/>
    </w:pPr>
    <w:rPr>
      <w:sz w:val="20"/>
      <w:szCs w:val="20"/>
    </w:rPr>
  </w:style>
  <w:style w:type="character" w:styleId="FootnoteTextChar" w:customStyle="1">
    <w:name w:val="Footnote Text Char"/>
    <w:basedOn w:val="DefaultParagraphFont"/>
    <w:link w:val="FootnoteText"/>
    <w:rsid w:val="002277E1"/>
    <w:rPr>
      <w:rFonts w:ascii="Times New Roman" w:hAnsi="Times New Roman" w:eastAsia="Times New Roman"/>
    </w:rPr>
  </w:style>
  <w:style w:type="character" w:styleId="FootnoteReference">
    <w:name w:val="footnote reference"/>
    <w:unhideWhenUsed/>
    <w:locked/>
    <w:rsid w:val="002277E1"/>
    <w:rPr>
      <w:vertAlign w:val="superscript"/>
    </w:rPr>
  </w:style>
  <w:style w:type="paragraph" w:styleId="xkaSkjemaTekst" w:customStyle="1">
    <w:name w:val="xkaSkjemaTekst"/>
    <w:basedOn w:val="Normal"/>
    <w:rsid w:val="005927A4"/>
    <w:pPr>
      <w:tabs>
        <w:tab w:val="clear" w:pos="284"/>
      </w:tabs>
      <w:spacing w:before="0"/>
      <w:ind w:left="57"/>
    </w:pPr>
    <w:rPr>
      <w:rFonts w:ascii="Times" w:hAnsi="Times"/>
      <w:noProof/>
      <w:sz w:val="24"/>
      <w:szCs w:val="20"/>
    </w:rPr>
  </w:style>
  <w:style w:type="character" w:styleId="ListParagraphChar" w:customStyle="1">
    <w:name w:val="List Paragraph Char"/>
    <w:aliases w:val="List P1 Char"/>
    <w:basedOn w:val="DefaultParagraphFont"/>
    <w:link w:val="ListParagraph"/>
    <w:uiPriority w:val="34"/>
    <w:locked/>
    <w:rsid w:val="00147FF5"/>
    <w:rPr>
      <w:rFonts w:ascii="Times New Roman" w:hAnsi="Times New Roman" w:eastAsia="Times New Roman"/>
      <w:sz w:val="22"/>
      <w:szCs w:val="24"/>
    </w:rPr>
  </w:style>
  <w:style w:type="character" w:styleId="CommentReference">
    <w:name w:val="annotation reference"/>
    <w:basedOn w:val="DefaultParagraphFont"/>
    <w:uiPriority w:val="99"/>
    <w:semiHidden/>
    <w:unhideWhenUsed/>
    <w:locked/>
    <w:rsid w:val="00097012"/>
    <w:rPr>
      <w:sz w:val="16"/>
      <w:szCs w:val="16"/>
    </w:rPr>
  </w:style>
  <w:style w:type="paragraph" w:styleId="CommentText">
    <w:name w:val="annotation text"/>
    <w:basedOn w:val="Normal"/>
    <w:link w:val="CommentTextChar"/>
    <w:uiPriority w:val="99"/>
    <w:semiHidden/>
    <w:unhideWhenUsed/>
    <w:locked/>
    <w:rsid w:val="00097012"/>
    <w:rPr>
      <w:sz w:val="20"/>
      <w:szCs w:val="20"/>
    </w:rPr>
  </w:style>
  <w:style w:type="character" w:styleId="CommentTextChar" w:customStyle="1">
    <w:name w:val="Comment Text Char"/>
    <w:basedOn w:val="DefaultParagraphFont"/>
    <w:link w:val="CommentText"/>
    <w:uiPriority w:val="99"/>
    <w:semiHidden/>
    <w:rsid w:val="00097012"/>
    <w:rPr>
      <w:rFonts w:ascii="Times New Roman" w:hAnsi="Times New Roman" w:eastAsia="Times New Roman"/>
    </w:rPr>
  </w:style>
  <w:style w:type="paragraph" w:styleId="CommentSubject">
    <w:name w:val="annotation subject"/>
    <w:basedOn w:val="CommentText"/>
    <w:next w:val="CommentText"/>
    <w:link w:val="CommentSubjectChar"/>
    <w:uiPriority w:val="99"/>
    <w:semiHidden/>
    <w:unhideWhenUsed/>
    <w:locked/>
    <w:rsid w:val="00097012"/>
    <w:rPr>
      <w:b/>
      <w:bCs/>
    </w:rPr>
  </w:style>
  <w:style w:type="character" w:styleId="CommentSubjectChar" w:customStyle="1">
    <w:name w:val="Comment Subject Char"/>
    <w:basedOn w:val="CommentTextChar"/>
    <w:link w:val="CommentSubject"/>
    <w:uiPriority w:val="99"/>
    <w:semiHidden/>
    <w:rsid w:val="00097012"/>
    <w:rPr>
      <w:rFonts w:ascii="Times New Roman" w:hAnsi="Times New Roman" w:eastAsia="Times New Roman"/>
      <w:b/>
      <w:bCs/>
    </w:rPr>
  </w:style>
  <w:style w:type="character" w:styleId="FollowedHyperlink">
    <w:name w:val="FollowedHyperlink"/>
    <w:basedOn w:val="DefaultParagraphFont"/>
    <w:uiPriority w:val="99"/>
    <w:semiHidden/>
    <w:unhideWhenUsed/>
    <w:locked/>
    <w:rsid w:val="00B243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footer" Target="footer4.xml" Id="rId18" /><Relationship Type="http://schemas.openxmlformats.org/officeDocument/2006/relationships/image" Target="media/image8.jpeg" Id="rId26" /><Relationship Type="http://schemas.openxmlformats.org/officeDocument/2006/relationships/image" Target="media/image15.png" Id="rId39" /><Relationship Type="http://schemas.openxmlformats.org/officeDocument/2006/relationships/image" Target="media/image5.emf" Id="rId21" /><Relationship Type="http://schemas.openxmlformats.org/officeDocument/2006/relationships/hyperlink" Target="https://ics-cert.us-cert.gov/content/overview-cyber-vulnerabilities" TargetMode="External" Id="rId34" /><Relationship Type="http://schemas.openxmlformats.org/officeDocument/2006/relationships/hyperlink" Target="http://www.wurldtech.com" TargetMode="External" Id="rId42" /><Relationship Type="http://schemas.openxmlformats.org/officeDocument/2006/relationships/hyperlink" Target="http://idart.sandia.gov/" TargetMode="External" Id="rId47" /><Relationship Type="http://schemas.openxmlformats.org/officeDocument/2006/relationships/hyperlink" Target="http://www.lovdata.no/all/nl-19980320-010.html" TargetMode="External" Id="rId50" /><Relationship Type="http://schemas.openxmlformats.org/officeDocument/2006/relationships/glossaryDocument" Target="glossary/document.xml" Id="rId55"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oleObject" Target="embeddings/Microsoft_Visio_2003-2010_Drawing1.vsd" Id="rId29" /><Relationship Type="http://schemas.openxmlformats.org/officeDocument/2006/relationships/header" Target="header1.xml" Id="rId11" /><Relationship Type="http://schemas.openxmlformats.org/officeDocument/2006/relationships/image" Target="media/image13.emf" Id="rId32" /><Relationship Type="http://schemas.openxmlformats.org/officeDocument/2006/relationships/header" Target="header8.xml" Id="rId37" /><Relationship Type="http://schemas.openxmlformats.org/officeDocument/2006/relationships/image" Target="media/image16.png" Id="rId40" /><Relationship Type="http://schemas.openxmlformats.org/officeDocument/2006/relationships/hyperlink" Target="http://www.nsm.stat.no" TargetMode="External" Id="rId45" /><Relationship Type="http://schemas.openxmlformats.org/officeDocument/2006/relationships/footer" Target="footer7.xml" Id="rId53" /><Relationship Type="http://schemas.openxmlformats.org/officeDocument/2006/relationships/customXml" Target="../customXml/item5.xml" Id="rId58" /><Relationship Type="http://schemas.openxmlformats.org/officeDocument/2006/relationships/styles" Target="styles.xml" Id="rId5" /><Relationship Type="http://schemas.openxmlformats.org/officeDocument/2006/relationships/header" Target="header5.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 Type="http://schemas.openxmlformats.org/officeDocument/2006/relationships/image" Target="media/image6.png" Id="rId22" /><Relationship Type="http://schemas.openxmlformats.org/officeDocument/2006/relationships/image" Target="media/image9.emf" Id="rId27" /><Relationship Type="http://schemas.openxmlformats.org/officeDocument/2006/relationships/image" Target="media/image11.emf" Id="rId30" /><Relationship Type="http://schemas.openxmlformats.org/officeDocument/2006/relationships/header" Target="header6.xml" Id="rId35" /><Relationship Type="http://schemas.openxmlformats.org/officeDocument/2006/relationships/image" Target="media/image17.png" Id="rId43" /><Relationship Type="http://schemas.openxmlformats.org/officeDocument/2006/relationships/hyperlink" Target="http://www.nsm.stat.no" TargetMode="External" Id="rId48" /><Relationship Type="http://schemas.openxmlformats.org/officeDocument/2006/relationships/theme" Target="theme/theme1.xml" Id="rId56" /><Relationship Type="http://schemas.openxmlformats.org/officeDocument/2006/relationships/footnotes" Target="footnotes.xml" Id="rId8" /><Relationship Type="http://schemas.openxmlformats.org/officeDocument/2006/relationships/image" Target="media/image18.emf" Id="rId51"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eader" Target="header4.xml" Id="rId17" /><Relationship Type="http://schemas.openxmlformats.org/officeDocument/2006/relationships/hyperlink" Target="http://www.vg.no/nyheter/utenriks/terrorisme/artikkel.php?artid=10098352" TargetMode="External" Id="rId25" /><Relationship Type="http://schemas.openxmlformats.org/officeDocument/2006/relationships/oleObject" Target="embeddings/Microsoft_Visio_2003-2010_Drawing2.vsd" Id="rId33" /><Relationship Type="http://schemas.openxmlformats.org/officeDocument/2006/relationships/footer" Target="footer6.xml" Id="rId38" /><Relationship Type="http://schemas.openxmlformats.org/officeDocument/2006/relationships/hyperlink" Target="http://www.counciloncybersecurity.org/critical-controls/" TargetMode="External" Id="rId46" /><Relationship Type="http://schemas.openxmlformats.org/officeDocument/2006/relationships/customXml" Target="../customXml/item6.xml" Id="rId59" /><Relationship Type="http://schemas.openxmlformats.org/officeDocument/2006/relationships/footer" Target="footer5.xml" Id="rId20" /><Relationship Type="http://schemas.openxmlformats.org/officeDocument/2006/relationships/hyperlink" Target="http://www.sintef.no/prosjekter/sintef-teknologi-og-samfunn/2005/sjekkit/" TargetMode="External" Id="rId41"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3.xml" Id="rId15" /><Relationship Type="http://schemas.openxmlformats.org/officeDocument/2006/relationships/hyperlink" Target="http://pastebin.com/Wx90LLum" TargetMode="External" Id="rId23" /><Relationship Type="http://schemas.openxmlformats.org/officeDocument/2006/relationships/image" Target="media/image10.emf" Id="rId28" /><Relationship Type="http://schemas.openxmlformats.org/officeDocument/2006/relationships/header" Target="header7.xml" Id="rId36" /><Relationship Type="http://schemas.openxmlformats.org/officeDocument/2006/relationships/hyperlink" Target="http://www.counciloncybersecurity.org/critical-controls/" TargetMode="External" Id="rId49" /><Relationship Type="http://schemas.openxmlformats.org/officeDocument/2006/relationships/customXml" Target="../customXml/item4.xml" Id="rId57" /><Relationship Type="http://schemas.openxmlformats.org/officeDocument/2006/relationships/image" Target="media/image3.png" Id="rId10" /><Relationship Type="http://schemas.openxmlformats.org/officeDocument/2006/relationships/image" Target="media/image12.png" Id="rId31" /><Relationship Type="http://schemas.openxmlformats.org/officeDocument/2006/relationships/hyperlink" Target="http://www.norskvann.no" TargetMode="External" Id="rId44" /><Relationship Type="http://schemas.openxmlformats.org/officeDocument/2006/relationships/header" Target="header9.xml" Id="rId52" /></Relationships>
</file>

<file path=word/_rels/footnotes.xml.rels><?xml version="1.0" encoding="UTF-8" standalone="yes"?>
<Relationships xmlns="http://schemas.openxmlformats.org/package/2006/relationships"><Relationship Id="rId1" Type="http://schemas.openxmlformats.org/officeDocument/2006/relationships/hyperlink" Target="http://www.norskvann.no/10-nyheter/1026-ny-rapport-sikkerhetsstyring-for-vannbransj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_rels/header5.xml.rels><?xml version="1.0" encoding="UTF-8" standalone="yes"?>
<Relationships xmlns="http://schemas.openxmlformats.org/package/2006/relationships"><Relationship Id="rId1" Type="http://schemas.openxmlformats.org/officeDocument/2006/relationships/image" Target="media/image4.emf"/></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Maler\Workgroup\Rap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5B606D7A2304418A0A930853AD0F127"/>
        <w:category>
          <w:name w:val="General"/>
          <w:gallery w:val="placeholder"/>
        </w:category>
        <w:types>
          <w:type w:val="bbPlcHdr"/>
        </w:types>
        <w:behaviors>
          <w:behavior w:val="content"/>
        </w:behaviors>
        <w:guid w:val="{135EB4AF-523C-4136-A5C8-2E1FCD8EB572}"/>
      </w:docPartPr>
      <w:docPartBody>
        <w:p xmlns:wp14="http://schemas.microsoft.com/office/word/2010/wordml" w:rsidR="00E05588" w:rsidRDefault="00DC6067" w14:paraId="6E88EF1D" wp14:textId="77777777">
          <w:pPr>
            <w:pStyle w:val="85B606D7A2304418A0A930853AD0F127"/>
          </w:pPr>
          <w:r w:rsidRPr="00884A49">
            <w:rPr>
              <w:rFonts w:eastAsia="Calibri"/>
            </w:rPr>
            <w:t>Rapportnummer</w:t>
          </w:r>
        </w:p>
      </w:docPartBody>
    </w:docPart>
    <w:docPart>
      <w:docPartPr>
        <w:name w:val="21462E727950470D8086186EA9375230"/>
        <w:category>
          <w:name w:val="General"/>
          <w:gallery w:val="placeholder"/>
        </w:category>
        <w:types>
          <w:type w:val="bbPlcHdr"/>
        </w:types>
        <w:behaviors>
          <w:behavior w:val="content"/>
        </w:behaviors>
        <w:guid w:val="{BB32253D-A48A-4B2E-A75E-232C6D4520F7}"/>
      </w:docPartPr>
      <w:docPartBody>
        <w:p xmlns:wp14="http://schemas.microsoft.com/office/word/2010/wordml" w:rsidR="00E05588" w:rsidRDefault="00DC6067" w14:paraId="09A0B51B" wp14:textId="77777777">
          <w:pPr>
            <w:pStyle w:val="21462E727950470D8086186EA9375230"/>
          </w:pPr>
          <w:r w:rsidRPr="000F27AD">
            <w:rPr>
              <w:rFonts w:eastAsia="Calibri"/>
            </w:rPr>
            <w:t>Gradering</w:t>
          </w:r>
        </w:p>
      </w:docPartBody>
    </w:docPart>
    <w:docPart>
      <w:docPartPr>
        <w:name w:val="C5215183847B4537B27B12FA2E40B12F"/>
        <w:category>
          <w:name w:val="General"/>
          <w:gallery w:val="placeholder"/>
        </w:category>
        <w:types>
          <w:type w:val="bbPlcHdr"/>
        </w:types>
        <w:behaviors>
          <w:behavior w:val="content"/>
        </w:behaviors>
        <w:guid w:val="{8E3305A3-62AA-4F1D-9825-2840D05AD94D}"/>
      </w:docPartPr>
      <w:docPartBody>
        <w:p xmlns:wp14="http://schemas.microsoft.com/office/word/2010/wordml" w:rsidR="00E05588" w:rsidRDefault="00DC6067" w14:paraId="252A3FC8" wp14:textId="77777777">
          <w:pPr>
            <w:pStyle w:val="C5215183847B4537B27B12FA2E40B12F"/>
          </w:pPr>
          <w:r w:rsidRPr="00BD592A">
            <w:rPr>
              <w:rFonts w:eastAsia="Calibri"/>
            </w:rPr>
            <w:t>Rapporttittel</w:t>
          </w:r>
        </w:p>
      </w:docPartBody>
    </w:docPart>
    <w:docPart>
      <w:docPartPr>
        <w:name w:val="E6436332EEDE47D994EC5EE249AE5820"/>
        <w:category>
          <w:name w:val="General"/>
          <w:gallery w:val="placeholder"/>
        </w:category>
        <w:types>
          <w:type w:val="bbPlcHdr"/>
        </w:types>
        <w:behaviors>
          <w:behavior w:val="content"/>
        </w:behaviors>
        <w:guid w:val="{83815B1E-B6B4-4786-9087-768106FA3340}"/>
      </w:docPartPr>
      <w:docPartBody>
        <w:p xmlns:wp14="http://schemas.microsoft.com/office/word/2010/wordml" w:rsidR="00E05588" w:rsidRDefault="00DC6067" w14:paraId="7A21B00F" wp14:textId="77777777">
          <w:pPr>
            <w:pStyle w:val="E6436332EEDE47D994EC5EE249AE5820"/>
          </w:pPr>
          <w:r w:rsidRPr="00A34DAE">
            <w:rPr>
              <w:rFonts w:eastAsia="Calibri" w:cs="Calibri"/>
            </w:rPr>
            <w:t>Evt flere forfattere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NTEF">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067"/>
    <w:rsid w:val="004F4C9A"/>
    <w:rsid w:val="00574458"/>
    <w:rsid w:val="0069067C"/>
    <w:rsid w:val="006F79B3"/>
    <w:rsid w:val="00766BDB"/>
    <w:rsid w:val="007B0A10"/>
    <w:rsid w:val="00AD4441"/>
    <w:rsid w:val="00AE4303"/>
    <w:rsid w:val="00DC6067"/>
    <w:rsid w:val="00E045AE"/>
    <w:rsid w:val="00E05588"/>
    <w:rsid w:val="00E4266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5B606D7A2304418A0A930853AD0F127">
    <w:name w:val="85B606D7A2304418A0A930853AD0F127"/>
  </w:style>
  <w:style w:type="paragraph" w:customStyle="1" w:styleId="21462E727950470D8086186EA9375230">
    <w:name w:val="21462E727950470D8086186EA9375230"/>
  </w:style>
  <w:style w:type="paragraph" w:customStyle="1" w:styleId="C5215183847B4537B27B12FA2E40B12F">
    <w:name w:val="C5215183847B4537B27B12FA2E40B12F"/>
  </w:style>
  <w:style w:type="paragraph" w:customStyle="1" w:styleId="A060CB4A30E34CF4A2E481A4962554FE">
    <w:name w:val="A060CB4A30E34CF4A2E481A4962554FE"/>
  </w:style>
  <w:style w:type="paragraph" w:customStyle="1" w:styleId="E6436332EEDE47D994EC5EE249AE5820">
    <w:name w:val="E6436332EEDE47D994EC5EE249AE5820"/>
  </w:style>
  <w:style w:type="paragraph" w:customStyle="1" w:styleId="EA466EC9755341C697311AA3BF65D3B5">
    <w:name w:val="EA466EC9755341C697311AA3BF65D3B5"/>
  </w:style>
  <w:style w:type="paragraph" w:customStyle="1" w:styleId="B2D9C69E59594F6A844A60977DE393C3">
    <w:name w:val="B2D9C69E59594F6A844A60977DE393C3"/>
  </w:style>
  <w:style w:type="paragraph" w:customStyle="1" w:styleId="01DF617BF0D24411902862FF7ED11DA3">
    <w:name w:val="01DF617BF0D24411902862FF7ED11DA3"/>
  </w:style>
  <w:style w:type="paragraph" w:customStyle="1" w:styleId="4DAE84A2BC7845BEB7F13F2DAF7D7C05">
    <w:name w:val="4DAE84A2BC7845BEB7F13F2DAF7D7C05"/>
  </w:style>
  <w:style w:type="paragraph" w:customStyle="1" w:styleId="34FA14D2A3F74B6BAA2AC5B777906F77">
    <w:name w:val="34FA14D2A3F74B6BAA2AC5B777906F77"/>
  </w:style>
  <w:style w:type="paragraph" w:customStyle="1" w:styleId="9EB7D2B7C4214B6B81E02A308A4953F7">
    <w:name w:val="9EB7D2B7C4214B6B81E02A308A4953F7"/>
  </w:style>
  <w:style w:type="paragraph" w:customStyle="1" w:styleId="D5F0C75815854A0D82C3AE9D6B47E507">
    <w:name w:val="D5F0C75815854A0D82C3AE9D6B47E507"/>
  </w:style>
  <w:style w:type="paragraph" w:customStyle="1" w:styleId="2BEEE118217E436B97F9D1491F74B10E">
    <w:name w:val="2BEEE118217E436B97F9D1491F74B10E"/>
  </w:style>
  <w:style w:type="paragraph" w:customStyle="1" w:styleId="EDE868FCAF6446F39092155BB0229B3B">
    <w:name w:val="EDE868FCAF6446F39092155BB0229B3B"/>
  </w:style>
  <w:style w:type="paragraph" w:customStyle="1" w:styleId="F50230A48602468B810AEAB4916FB998">
    <w:name w:val="F50230A48602468B810AEAB4916FB998"/>
  </w:style>
  <w:style w:type="paragraph" w:customStyle="1" w:styleId="957D588CEFE44A4784D464C69E932449">
    <w:name w:val="957D588CEFE44A4784D464C69E932449"/>
  </w:style>
  <w:style w:type="paragraph" w:customStyle="1" w:styleId="E9FCD7A0843045E28C81BD916BBD11B8">
    <w:name w:val="E9FCD7A0843045E28C81BD916BBD11B8"/>
  </w:style>
  <w:style w:type="paragraph" w:customStyle="1" w:styleId="43363ECE58914043B332BB5E32B6D296">
    <w:name w:val="43363ECE58914043B332BB5E32B6D296"/>
  </w:style>
  <w:style w:type="paragraph" w:customStyle="1" w:styleId="ABADAF9E35F84890B01079BEC96BD549">
    <w:name w:val="ABADAF9E35F84890B01079BEC96BD549"/>
    <w:rsid w:val="00AD44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SINTEF Standard -1">
      <a:dk1>
        <a:sysClr val="windowText" lastClr="000000"/>
      </a:dk1>
      <a:lt1>
        <a:sysClr val="window" lastClr="FFFFFF"/>
      </a:lt1>
      <a:dk2>
        <a:srgbClr val="1F497D"/>
      </a:dk2>
      <a:lt2>
        <a:srgbClr val="A19589"/>
      </a:lt2>
      <a:accent1>
        <a:srgbClr val="A1DEE9"/>
      </a:accent1>
      <a:accent2>
        <a:srgbClr val="00ADEF"/>
      </a:accent2>
      <a:accent3>
        <a:srgbClr val="00447C"/>
      </a:accent3>
      <a:accent4>
        <a:srgbClr val="7AC142"/>
      </a:accent4>
      <a:accent5>
        <a:srgbClr val="00853F"/>
      </a:accent5>
      <a:accent6>
        <a:srgbClr val="E31836"/>
      </a:accent6>
      <a:hlink>
        <a:srgbClr val="0000FF"/>
      </a:hlink>
      <a:folHlink>
        <a:srgbClr val="800080"/>
      </a:folHlink>
    </a:clrScheme>
    <a:fontScheme name="Standard">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cMap xmlns="http://gremaxey.mvps.org/CustomXML/MappedCCs">
  <ccElement_605113439 xmlns="http://gremaxey.mvps.org/CustomXML/MappedCCs">Åpen</ccElement_605113439>
  <ccElement_605113442 xmlns="http://gremaxey.mvps.org/CustomXML/MappedCCs"/>
  <ccElement_605113448 xmlns="http://gremaxey.mvps.org/CustomXML/MappedCCs">Eksempel på mal for risikovurdering knyttet til informasjonssikkerhet og driftskontrollsystem for vann og avløp</ccElement_605113448>
  <ccElement_605113453 xmlns="http://gremaxey.mvps.org/CustomXML/MappedCCs"/>
  <ccElement_605113460 xmlns="http://gremaxey.mvps.org/CustomXML/MappedCCs"/>
  <ccElement_605113465 xmlns="http://gremaxey.mvps.org/CustomXML/MappedCCs"/>
  <ccElement_605113477 xmlns="http://gremaxey.mvps.org/CustomXML/MappedCCs">Norsk Vann</ccElement_605113477>
  <ccElement_605113481 xmlns="http://gremaxey.mvps.org/CustomXML/MappedCCs"/>
  <ccElement_605113485 xmlns="http://gremaxey.mvps.org/CustomXML/MappedCCs"/>
  <ccElement_605113523 xmlns="http://gremaxey.mvps.org/CustomXML/MappedCCs"/>
  <ccElement_605113526 xmlns="http://gremaxey.mvps.org/CustomXML/MappedCCs"/>
  <ccElement_605113530 xmlns="http://gremaxey.mvps.org/CustomXML/MappedCCs"/>
  <ccElement_605113534 xmlns="http://gremaxey.mvps.org/CustomXML/MappedCCs"/>
  <ccElement_605113561 xmlns="http://gremaxey.mvps.org/CustomXML/MappedCCs"/>
  <ccElement_605113565 xmlns="http://gremaxey.mvps.org/CustomXML/MappedCCs"/>
  <ccElement_605113569 xmlns="http://gremaxey.mvps.org/CustomXML/MappedCCs">Stig O. Johnsen</ccElement_605113569>
  <ccElement_605113573 xmlns="http://gremaxey.mvps.org/CustomXML/MappedCCs">Kinga Wasilkiewicz</ccElement_605113573>
  <ccElement_605113577 xmlns="http://gremaxey.mvps.org/CustomXML/MappedCCs">Jon Røstum</ccElement_605113577>
  <ccElement_605113593 xmlns="http://gremaxey.mvps.org/CustomXML/MappedCCs"/>
  <ccElement_605113616 xmlns="http://gremaxey.mvps.org/CustomXML/MappedCCs">Åpen</ccElement_605113616>
  <ccElement_607608872 xmlns="http://gremaxey.mvps.org/CustomXML/MappedCCs"/>
  <ccElement_607608876 xmlns="http://gremaxey.mvps.org/CustomXML/MappedCCs"/>
  <ccElement_1858078755 xmlns="http://gremaxey.mvps.org/CustomXML/MappedCCs">Jon Røstum</ccElement_1858078755>
</ccMap>
</file>

<file path=customXml/item2.xml><?xml version="1.0" encoding="utf-8"?>
<ccMap xmlns="dato">
  <ccElement_Dato xmlns="dato">2015-07-14T00:00:00</ccElement_Dato>
</ccMap>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EC862F29CA9760439FBBA52DEE0EF3F3" ma:contentTypeVersion="14" ma:contentTypeDescription="Opprett et nytt dokument." ma:contentTypeScope="" ma:versionID="d9119f4e25e4239cf42b6b6a34e5ce1a">
  <xsd:schema xmlns:xsd="http://www.w3.org/2001/XMLSchema" xmlns:xs="http://www.w3.org/2001/XMLSchema" xmlns:p="http://schemas.microsoft.com/office/2006/metadata/properties" xmlns:ns2="4c89bc11-59fb-439c-9e11-a16287506e0f" xmlns:ns3="8071018d-d4c4-465d-a35b-c2a40b4c2ac7" targetNamespace="http://schemas.microsoft.com/office/2006/metadata/properties" ma:root="true" ma:fieldsID="cb22b42aeee2a543f54de521987de966" ns2:_="" ns3:_="">
    <xsd:import namespace="4c89bc11-59fb-439c-9e11-a16287506e0f"/>
    <xsd:import namespace="8071018d-d4c4-465d-a35b-c2a40b4c2ac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9bc11-59fb-439c-9e11-a16287506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7f25df69-762b-49bb-81d2-b109e5478d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71018d-d4c4-465d-a35b-c2a40b4c2ac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ef28a5a-bdf1-4213-a8af-c725aee928e6}" ma:internalName="TaxCatchAll" ma:showField="CatchAllData" ma:web="8071018d-d4c4-465d-a35b-c2a40b4c2a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4c89bc11-59fb-439c-9e11-a16287506e0f">
      <Terms xmlns="http://schemas.microsoft.com/office/infopath/2007/PartnerControls"/>
    </lcf76f155ced4ddcb4097134ff3c332f>
    <TaxCatchAll xmlns="8071018d-d4c4-465d-a35b-c2a40b4c2ac7" xsi:nil="true"/>
  </documentManagement>
</p:properties>
</file>

<file path=customXml/itemProps1.xml><?xml version="1.0" encoding="utf-8"?>
<ds:datastoreItem xmlns:ds="http://schemas.openxmlformats.org/officeDocument/2006/customXml" ds:itemID="{904EFDF0-D6DA-40C3-9F41-F0F155EF3295}">
  <ds:schemaRefs>
    <ds:schemaRef ds:uri="http://gremaxey.mvps.org/CustomXML/MappedCCs"/>
  </ds:schemaRefs>
</ds:datastoreItem>
</file>

<file path=customXml/itemProps2.xml><?xml version="1.0" encoding="utf-8"?>
<ds:datastoreItem xmlns:ds="http://schemas.openxmlformats.org/officeDocument/2006/customXml" ds:itemID="{338CF764-2D57-4193-B009-78E5E9C0FF67}">
  <ds:schemaRefs>
    <ds:schemaRef ds:uri="dato"/>
  </ds:schemaRefs>
</ds:datastoreItem>
</file>

<file path=customXml/itemProps3.xml><?xml version="1.0" encoding="utf-8"?>
<ds:datastoreItem xmlns:ds="http://schemas.openxmlformats.org/officeDocument/2006/customXml" ds:itemID="{54627B86-E917-488F-962D-EC6A105AD4C6}">
  <ds:schemaRefs>
    <ds:schemaRef ds:uri="http://schemas.openxmlformats.org/officeDocument/2006/bibliography"/>
  </ds:schemaRefs>
</ds:datastoreItem>
</file>

<file path=customXml/itemProps4.xml><?xml version="1.0" encoding="utf-8"?>
<ds:datastoreItem xmlns:ds="http://schemas.openxmlformats.org/officeDocument/2006/customXml" ds:itemID="{CCEBB368-8106-45B3-BA2B-E66BAFBE7315}"/>
</file>

<file path=customXml/itemProps5.xml><?xml version="1.0" encoding="utf-8"?>
<ds:datastoreItem xmlns:ds="http://schemas.openxmlformats.org/officeDocument/2006/customXml" ds:itemID="{3C875CE1-7897-492B-AEE3-24316FC0AAC8}"/>
</file>

<file path=customXml/itemProps6.xml><?xml version="1.0" encoding="utf-8"?>
<ds:datastoreItem xmlns:ds="http://schemas.openxmlformats.org/officeDocument/2006/customXml" ds:itemID="{DB2A940A-1DB2-4420-8042-DDF8232C8FF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Rapport</ap:Template>
  <ap:Application>Microsoft Word for the web</ap:Application>
  <ap:DocSecurity>0</ap:DocSecurity>
  <ap:ScaleCrop>false</ap:ScaleCrop>
  <ap:Company>SINTEF</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Stig Johnsen</dc:creator>
  <cp:lastModifiedBy>Kjetil Furuberg</cp:lastModifiedBy>
  <cp:revision>3</cp:revision>
  <cp:lastPrinted>2015-07-14T14:00:00Z</cp:lastPrinted>
  <dcterms:created xsi:type="dcterms:W3CDTF">2016-09-01T05:20:00Z</dcterms:created>
  <dcterms:modified xsi:type="dcterms:W3CDTF">2025-08-06T10:25:13Z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0x010100EC862F29CA9760439FBBA52DEE0EF3F3</vt:lpwstr>
  </property>
  <property fmtid="{D5CDD505-2E9C-101B-9397-08002B2CF9AE}" pid="3" name="MediaServiceImageTags">
    <vt:lpwstr/>
  </property>
</Properties>
</file>